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668" w:rsidRDefault="006374E0" w:rsidP="001C70F5">
      <w:pPr>
        <w:pStyle w:val="NoSpacing"/>
        <w:jc w:val="center"/>
        <w:rPr>
          <w:rFonts w:ascii="Arial" w:hAnsi="Arial" w:cs="Arial"/>
          <w:b/>
        </w:rPr>
      </w:pPr>
      <w:r>
        <w:rPr>
          <w:rFonts w:ascii="Arial" w:hAnsi="Arial" w:cs="Arial"/>
          <w:b/>
          <w:noProof/>
        </w:rPr>
        <w:drawing>
          <wp:anchor distT="0" distB="0" distL="114300" distR="114300" simplePos="0" relativeHeight="251659264" behindDoc="1" locked="0" layoutInCell="1" allowOverlap="1" wp14:anchorId="04A12D8B" wp14:editId="365CF32E">
            <wp:simplePos x="0" y="0"/>
            <wp:positionH relativeFrom="column">
              <wp:posOffset>-1530350</wp:posOffset>
            </wp:positionH>
            <wp:positionV relativeFrom="paragraph">
              <wp:posOffset>-23495</wp:posOffset>
            </wp:positionV>
            <wp:extent cx="10466705" cy="6978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icaWithSchoolGroupBeaverCreek.jpg"/>
                    <pic:cNvPicPr/>
                  </pic:nvPicPr>
                  <pic:blipFill>
                    <a:blip r:embed="rId7">
                      <a:extLst>
                        <a:ext uri="{28A0092B-C50C-407E-A947-70E740481C1C}">
                          <a14:useLocalDpi xmlns:a14="http://schemas.microsoft.com/office/drawing/2010/main" val="0"/>
                        </a:ext>
                      </a:extLst>
                    </a:blip>
                    <a:stretch>
                      <a:fillRect/>
                    </a:stretch>
                  </pic:blipFill>
                  <pic:spPr>
                    <a:xfrm>
                      <a:off x="0" y="0"/>
                      <a:ext cx="10466705" cy="69780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s">
            <w:drawing>
              <wp:anchor distT="0" distB="0" distL="114300" distR="114300" simplePos="0" relativeHeight="251667456" behindDoc="0" locked="0" layoutInCell="1" allowOverlap="1" wp14:anchorId="26EA02B4" wp14:editId="7A7688CE">
                <wp:simplePos x="0" y="0"/>
                <wp:positionH relativeFrom="page">
                  <wp:align>right</wp:align>
                </wp:positionH>
                <wp:positionV relativeFrom="paragraph">
                  <wp:posOffset>-561975</wp:posOffset>
                </wp:positionV>
                <wp:extent cx="7778674" cy="552450"/>
                <wp:effectExtent l="0" t="0" r="0" b="0"/>
                <wp:wrapNone/>
                <wp:docPr id="14" name="Rectangle 14"/>
                <wp:cNvGraphicFramePr/>
                <a:graphic xmlns:a="http://schemas.openxmlformats.org/drawingml/2006/main">
                  <a:graphicData uri="http://schemas.microsoft.com/office/word/2010/wordprocessingShape">
                    <wps:wsp>
                      <wps:cNvSpPr/>
                      <wps:spPr>
                        <a:xfrm>
                          <a:off x="0" y="0"/>
                          <a:ext cx="7778674" cy="552450"/>
                        </a:xfrm>
                        <a:prstGeom prst="rect">
                          <a:avLst/>
                        </a:prstGeom>
                        <a:gradFill flip="none" rotWithShape="1">
                          <a:gsLst>
                            <a:gs pos="0">
                              <a:srgbClr val="00A8DE"/>
                            </a:gs>
                            <a:gs pos="100000">
                              <a:srgbClr val="90C73E"/>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74E0" w:rsidRPr="00DF4668" w:rsidRDefault="006374E0" w:rsidP="006374E0">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A02B4" id="Rectangle 14" o:spid="_x0000_s1026" style="position:absolute;left:0;text-align:left;margin-left:561.3pt;margin-top:-44.25pt;width:612.5pt;height:43.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" fillcolor="#00a8de" stroked="f" strokeweight="1pt">
                <v:fill color2="#90c73e" rotate="t" angle="90" focus="100%" type="gradient"/>
                <v:textbox>
                  <w:txbxContent>
                    <w:p w:rsidR="006374E0" w:rsidRPr="00DF4668" w:rsidRDefault="006374E0" w:rsidP="006374E0">
                      <w:pPr>
                        <w:jc w:val="center"/>
                        <w:rPr>
                          <w:lang w:val="en-CA"/>
                        </w:rPr>
                      </w:pPr>
                    </w:p>
                  </w:txbxContent>
                </v:textbox>
                <w10:wrap anchorx="page"/>
              </v:rect>
            </w:pict>
          </mc:Fallback>
        </mc:AlternateContent>
      </w: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DF4668" w:rsidP="001C70F5">
      <w:pPr>
        <w:pStyle w:val="NoSpacing"/>
        <w:jc w:val="center"/>
        <w:rPr>
          <w:rFonts w:ascii="Arial" w:hAnsi="Arial" w:cs="Arial"/>
          <w:b/>
        </w:rPr>
      </w:pPr>
    </w:p>
    <w:p w:rsidR="00DF4668" w:rsidRDefault="00B62869" w:rsidP="001C70F5">
      <w:pPr>
        <w:pStyle w:val="NoSpacing"/>
        <w:jc w:val="center"/>
        <w:rPr>
          <w:rFonts w:ascii="Arial" w:hAnsi="Arial" w:cs="Arial"/>
          <w:b/>
        </w:rPr>
      </w:pPr>
      <w:r w:rsidRPr="00DF4668">
        <w:rPr>
          <w:rFonts w:ascii="Arial" w:hAnsi="Arial" w:cs="Arial"/>
          <w:b/>
          <w:noProof/>
        </w:rPr>
        <mc:AlternateContent>
          <mc:Choice Requires="wps">
            <w:drawing>
              <wp:anchor distT="45720" distB="45720" distL="114300" distR="114300" simplePos="0" relativeHeight="251662336" behindDoc="0" locked="0" layoutInCell="1" allowOverlap="1" wp14:anchorId="306B49BD" wp14:editId="1EF897BA">
                <wp:simplePos x="0" y="0"/>
                <wp:positionH relativeFrom="page">
                  <wp:posOffset>212090</wp:posOffset>
                </wp:positionH>
                <wp:positionV relativeFrom="paragraph">
                  <wp:posOffset>334427</wp:posOffset>
                </wp:positionV>
                <wp:extent cx="75603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04620"/>
                        </a:xfrm>
                        <a:prstGeom prst="rect">
                          <a:avLst/>
                        </a:prstGeom>
                        <a:noFill/>
                        <a:ln w="9525">
                          <a:noFill/>
                          <a:miter lim="800000"/>
                          <a:headEnd/>
                          <a:tailEnd/>
                        </a:ln>
                      </wps:spPr>
                      <wps:txbx>
                        <w:txbxContent>
                          <w:p w:rsidR="00DF4668" w:rsidRPr="00DF4668" w:rsidRDefault="00DF4668">
                            <w:pPr>
                              <w:rPr>
                                <w:rFonts w:ascii="Arial" w:hAnsi="Arial" w:cs="Arial"/>
                                <w:b/>
                                <w:color w:val="FFFFFF" w:themeColor="background1"/>
                                <w:sz w:val="60"/>
                                <w:szCs w:val="60"/>
                              </w:rPr>
                            </w:pPr>
                            <w:r w:rsidRPr="00DF4668">
                              <w:rPr>
                                <w:rFonts w:ascii="Arial" w:hAnsi="Arial" w:cs="Arial"/>
                                <w:b/>
                                <w:color w:val="FFFFFF" w:themeColor="background1"/>
                                <w:sz w:val="60"/>
                                <w:szCs w:val="60"/>
                              </w:rPr>
                              <w:t>Environmental Education Programming in the Meewasin Valley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6B49BD" id="_x0000_t202" coordsize="21600,21600" o:spt="202" path="m,l,21600r21600,l21600,xe">
                <v:stroke joinstyle="miter"/>
                <v:path gradientshapeok="t" o:connecttype="rect"/>
              </v:shapetype>
              <v:shape id="Text Box 2" o:spid="_x0000_s1027" type="#_x0000_t202" style="position:absolute;left:0;text-align:left;margin-left:16.7pt;margin-top:26.35pt;width:595.3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" filled="f" stroked="f">
                <v:textbox style="mso-fit-shape-to-text:t">
                  <w:txbxContent>
                    <w:p w:rsidR="00DF4668" w:rsidRPr="00DF4668" w:rsidRDefault="00DF4668">
                      <w:pPr>
                        <w:rPr>
                          <w:rFonts w:ascii="Arial" w:hAnsi="Arial" w:cs="Arial"/>
                          <w:b/>
                          <w:color w:val="FFFFFF" w:themeColor="background1"/>
                          <w:sz w:val="60"/>
                          <w:szCs w:val="60"/>
                        </w:rPr>
                      </w:pPr>
                      <w:r w:rsidRPr="00DF4668">
                        <w:rPr>
                          <w:rFonts w:ascii="Arial" w:hAnsi="Arial" w:cs="Arial"/>
                          <w:b/>
                          <w:color w:val="FFFFFF" w:themeColor="background1"/>
                          <w:sz w:val="60"/>
                          <w:szCs w:val="60"/>
                        </w:rPr>
                        <w:t>Environmental Education Programming in the Meewasin Valley</w:t>
                      </w:r>
                    </w:p>
                  </w:txbxContent>
                </v:textbox>
                <w10:wrap type="square" anchorx="page"/>
              </v:shape>
            </w:pict>
          </mc:Fallback>
        </mc:AlternateContent>
      </w:r>
      <w:r w:rsidR="006374E0">
        <w:rPr>
          <w:rFonts w:ascii="Arial" w:hAnsi="Arial" w:cs="Arial"/>
          <w:b/>
          <w:noProof/>
        </w:rPr>
        <mc:AlternateContent>
          <mc:Choice Requires="wps">
            <w:drawing>
              <wp:anchor distT="0" distB="0" distL="114300" distR="114300" simplePos="0" relativeHeight="251660288" behindDoc="0" locked="0" layoutInCell="1" allowOverlap="1" wp14:anchorId="41E179A9" wp14:editId="02051FFD">
                <wp:simplePos x="0" y="0"/>
                <wp:positionH relativeFrom="page">
                  <wp:align>left</wp:align>
                </wp:positionH>
                <wp:positionV relativeFrom="paragraph">
                  <wp:posOffset>197305</wp:posOffset>
                </wp:positionV>
                <wp:extent cx="7778674" cy="1282889"/>
                <wp:effectExtent l="0" t="0" r="0" b="0"/>
                <wp:wrapNone/>
                <wp:docPr id="3" name="Rectangle 3"/>
                <wp:cNvGraphicFramePr/>
                <a:graphic xmlns:a="http://schemas.openxmlformats.org/drawingml/2006/main">
                  <a:graphicData uri="http://schemas.microsoft.com/office/word/2010/wordprocessingShape">
                    <wps:wsp>
                      <wps:cNvSpPr/>
                      <wps:spPr>
                        <a:xfrm>
                          <a:off x="0" y="0"/>
                          <a:ext cx="7778674" cy="1282889"/>
                        </a:xfrm>
                        <a:prstGeom prst="rect">
                          <a:avLst/>
                        </a:prstGeom>
                        <a:gradFill flip="none" rotWithShape="1">
                          <a:gsLst>
                            <a:gs pos="0">
                              <a:srgbClr val="00A8DE"/>
                            </a:gs>
                            <a:gs pos="100000">
                              <a:srgbClr val="90C73E"/>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F4668" w:rsidRPr="00DF4668" w:rsidRDefault="00DF4668" w:rsidP="00DF4668">
                            <w:pPr>
                              <w:jc w:val="center"/>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179A9" id="Rectangle 3" o:spid="_x0000_s1028" style="position:absolute;left:0;text-align:left;margin-left:0;margin-top:15.55pt;width:612.5pt;height:10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" fillcolor="#00a8de" stroked="f" strokeweight="1pt">
                <v:fill color2="#90c73e" rotate="t" angle="90" focus="100%" type="gradient"/>
                <v:textbox>
                  <w:txbxContent>
                    <w:p w:rsidR="00DF4668" w:rsidRPr="00DF4668" w:rsidRDefault="00DF4668" w:rsidP="00DF4668">
                      <w:pPr>
                        <w:jc w:val="center"/>
                        <w:rPr>
                          <w:lang w:val="en-CA"/>
                        </w:rPr>
                      </w:pPr>
                    </w:p>
                  </w:txbxContent>
                </v:textbox>
                <w10:wrap anchorx="page"/>
              </v:rect>
            </w:pict>
          </mc:Fallback>
        </mc:AlternateContent>
      </w:r>
    </w:p>
    <w:p w:rsidR="00DF4668" w:rsidRDefault="006374E0" w:rsidP="001C70F5">
      <w:pPr>
        <w:pStyle w:val="NoSpacing"/>
        <w:jc w:val="center"/>
        <w:rPr>
          <w:rFonts w:ascii="Arial" w:hAnsi="Arial" w:cs="Arial"/>
          <w:b/>
        </w:rPr>
      </w:pPr>
      <w:r w:rsidRPr="006F29B2">
        <w:rPr>
          <w:rFonts w:ascii="Arial" w:hAnsi="Arial" w:cs="Arial"/>
          <w:b/>
          <w:noProof/>
          <w:color w:val="00A8DE"/>
          <w:sz w:val="28"/>
        </w:rPr>
        <w:drawing>
          <wp:anchor distT="0" distB="0" distL="114300" distR="114300" simplePos="0" relativeHeight="251665408" behindDoc="0" locked="0" layoutInCell="1" allowOverlap="1" wp14:anchorId="19A8ED5A" wp14:editId="00A65145">
            <wp:simplePos x="0" y="0"/>
            <wp:positionH relativeFrom="page">
              <wp:posOffset>4543425</wp:posOffset>
            </wp:positionH>
            <wp:positionV relativeFrom="paragraph">
              <wp:posOffset>2261235</wp:posOffset>
            </wp:positionV>
            <wp:extent cx="3051175" cy="939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A_Logo_Color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1175" cy="939800"/>
                    </a:xfrm>
                    <a:prstGeom prst="rect">
                      <a:avLst/>
                    </a:prstGeom>
                  </pic:spPr>
                </pic:pic>
              </a:graphicData>
            </a:graphic>
            <wp14:sizeRelH relativeFrom="page">
              <wp14:pctWidth>0</wp14:pctWidth>
            </wp14:sizeRelH>
            <wp14:sizeRelV relativeFrom="page">
              <wp14:pctHeight>0</wp14:pctHeight>
            </wp14:sizeRelV>
          </wp:anchor>
        </w:drawing>
      </w:r>
    </w:p>
    <w:p w:rsidR="00DF4668" w:rsidRDefault="00DF4668" w:rsidP="001C70F5">
      <w:pPr>
        <w:pStyle w:val="NoSpacing"/>
        <w:jc w:val="center"/>
        <w:rPr>
          <w:rFonts w:ascii="Arial" w:hAnsi="Arial" w:cs="Arial"/>
          <w:b/>
        </w:rPr>
      </w:pPr>
    </w:p>
    <w:p w:rsidR="00DF4668" w:rsidRDefault="006F29B2" w:rsidP="006F29B2">
      <w:pPr>
        <w:pStyle w:val="NoSpacing"/>
        <w:rPr>
          <w:rFonts w:ascii="Arial" w:hAnsi="Arial" w:cs="Arial"/>
          <w:b/>
        </w:rPr>
      </w:pPr>
      <w:r w:rsidRPr="006F29B2">
        <w:rPr>
          <w:rFonts w:ascii="Arial" w:hAnsi="Arial" w:cs="Arial"/>
          <w:b/>
          <w:color w:val="00A8DE"/>
          <w:sz w:val="28"/>
        </w:rPr>
        <w:t>Meewasin Valley Authority</w:t>
      </w:r>
    </w:p>
    <w:p w:rsidR="006F29B2" w:rsidRPr="006F29B2" w:rsidRDefault="006F29B2" w:rsidP="006F29B2">
      <w:pPr>
        <w:pStyle w:val="NoSpacing"/>
        <w:rPr>
          <w:rFonts w:ascii="Arial" w:hAnsi="Arial" w:cs="Arial"/>
          <w:sz w:val="24"/>
        </w:rPr>
      </w:pPr>
      <w:r w:rsidRPr="006F29B2">
        <w:rPr>
          <w:rFonts w:ascii="Arial" w:hAnsi="Arial" w:cs="Arial"/>
          <w:sz w:val="24"/>
        </w:rPr>
        <w:t>402 Third Avenue South</w:t>
      </w:r>
    </w:p>
    <w:p w:rsidR="002C5403" w:rsidRPr="006F29B2" w:rsidRDefault="002C5403" w:rsidP="006F29B2">
      <w:pPr>
        <w:pStyle w:val="NoSpacing"/>
        <w:rPr>
          <w:rFonts w:ascii="Arial" w:hAnsi="Arial" w:cs="Arial"/>
          <w:sz w:val="24"/>
        </w:rPr>
      </w:pPr>
      <w:r>
        <w:rPr>
          <w:rFonts w:ascii="Arial" w:hAnsi="Arial" w:cs="Arial"/>
          <w:sz w:val="24"/>
        </w:rPr>
        <w:t>Saskatoon, SK</w:t>
      </w:r>
      <w:r w:rsidR="006F29B2" w:rsidRPr="006F29B2">
        <w:rPr>
          <w:rFonts w:ascii="Arial" w:hAnsi="Arial" w:cs="Arial"/>
          <w:sz w:val="24"/>
        </w:rPr>
        <w:t xml:space="preserve"> S7K 3G5</w:t>
      </w:r>
    </w:p>
    <w:p w:rsidR="00DF4668" w:rsidRPr="006F29B2" w:rsidRDefault="002C5403" w:rsidP="006F29B2">
      <w:pPr>
        <w:pStyle w:val="NoSpacing"/>
        <w:rPr>
          <w:rFonts w:ascii="Arial" w:hAnsi="Arial" w:cs="Arial"/>
          <w:b/>
          <w:color w:val="00A8DE"/>
          <w:sz w:val="24"/>
        </w:rPr>
      </w:pPr>
      <w:r>
        <w:rPr>
          <w:rFonts w:ascii="Arial" w:hAnsi="Arial" w:cs="Arial"/>
          <w:b/>
          <w:noProof/>
        </w:rPr>
        <mc:AlternateContent>
          <mc:Choice Requires="wps">
            <w:drawing>
              <wp:anchor distT="0" distB="0" distL="114300" distR="114300" simplePos="0" relativeHeight="251664384" behindDoc="0" locked="0" layoutInCell="1" allowOverlap="1" wp14:anchorId="7CEACED6" wp14:editId="570DEF23">
                <wp:simplePos x="0" y="0"/>
                <wp:positionH relativeFrom="column">
                  <wp:posOffset>4824095</wp:posOffset>
                </wp:positionH>
                <wp:positionV relativeFrom="paragraph">
                  <wp:posOffset>130393</wp:posOffset>
                </wp:positionV>
                <wp:extent cx="2292350" cy="668655"/>
                <wp:effectExtent l="0" t="0" r="0" b="0"/>
                <wp:wrapNone/>
                <wp:docPr id="7" name="Rectangle 7"/>
                <wp:cNvGraphicFramePr/>
                <a:graphic xmlns:a="http://schemas.openxmlformats.org/drawingml/2006/main">
                  <a:graphicData uri="http://schemas.microsoft.com/office/word/2010/wordprocessingShape">
                    <wps:wsp>
                      <wps:cNvSpPr/>
                      <wps:spPr>
                        <a:xfrm>
                          <a:off x="0" y="0"/>
                          <a:ext cx="2292350" cy="6686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2A9CB7" id="Rectangle 7" o:spid="_x0000_s1026" style="position:absolute;margin-left:379.85pt;margin-top:10.25pt;width:180.5pt;height:52.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" fillcolor="white [3212]" stroked="f" strokeweight="1pt"/>
            </w:pict>
          </mc:Fallback>
        </mc:AlternateContent>
      </w:r>
      <w:r>
        <w:rPr>
          <w:rFonts w:ascii="Arial" w:hAnsi="Arial" w:cs="Arial"/>
          <w:b/>
          <w:color w:val="00A8DE"/>
          <w:sz w:val="24"/>
        </w:rPr>
        <w:t xml:space="preserve">306-665-6887    </w:t>
      </w:r>
      <w:r w:rsidR="006F29B2" w:rsidRPr="006F29B2">
        <w:rPr>
          <w:rFonts w:ascii="Arial" w:hAnsi="Arial" w:cs="Arial"/>
          <w:b/>
          <w:color w:val="00A8DE"/>
          <w:sz w:val="24"/>
        </w:rPr>
        <w:t>meewasin.com</w:t>
      </w:r>
    </w:p>
    <w:p w:rsidR="00DF4668" w:rsidRDefault="006075AF" w:rsidP="006075AF">
      <w:pPr>
        <w:pStyle w:val="NoSpacing"/>
        <w:rPr>
          <w:rFonts w:ascii="Arial" w:hAnsi="Arial" w:cs="Arial"/>
          <w:b/>
        </w:rPr>
      </w:pPr>
      <w:r>
        <w:rPr>
          <w:rFonts w:ascii="Arial" w:hAnsi="Arial" w:cs="Arial"/>
          <w:b/>
          <w:noProof/>
        </w:rPr>
        <w:drawing>
          <wp:anchor distT="0" distB="0" distL="114300" distR="114300" simplePos="0" relativeHeight="251672576" behindDoc="1" locked="0" layoutInCell="1" allowOverlap="1" wp14:anchorId="772BCA49" wp14:editId="65FC4695">
            <wp:simplePos x="0" y="0"/>
            <wp:positionH relativeFrom="page">
              <wp:align>left</wp:align>
            </wp:positionH>
            <wp:positionV relativeFrom="paragraph">
              <wp:posOffset>-2400234</wp:posOffset>
            </wp:positionV>
            <wp:extent cx="7861300" cy="4785755"/>
            <wp:effectExtent l="0" t="0" r="635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_MG_3219 edited.jpg"/>
                    <pic:cNvPicPr/>
                  </pic:nvPicPr>
                  <pic:blipFill rotWithShape="1">
                    <a:blip r:embed="rId9" cstate="print">
                      <a:extLst>
                        <a:ext uri="{28A0092B-C50C-407E-A947-70E740481C1C}">
                          <a14:useLocalDpi xmlns:a14="http://schemas.microsoft.com/office/drawing/2010/main" val="0"/>
                        </a:ext>
                      </a:extLst>
                    </a:blip>
                    <a:srcRect b="8569"/>
                    <a:stretch/>
                  </pic:blipFill>
                  <pic:spPr bwMode="auto">
                    <a:xfrm>
                      <a:off x="0" y="0"/>
                      <a:ext cx="7861300" cy="478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668" w:rsidRDefault="00DF4668" w:rsidP="001C70F5">
      <w:pPr>
        <w:pStyle w:val="NoSpacing"/>
        <w:jc w:val="center"/>
        <w:rPr>
          <w:rFonts w:ascii="Arial" w:hAnsi="Arial" w:cs="Arial"/>
          <w:b/>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6075AF" w:rsidRDefault="006075AF" w:rsidP="00B62869">
      <w:pPr>
        <w:pStyle w:val="NoSpacing"/>
        <w:rPr>
          <w:rFonts w:ascii="Arial" w:hAnsi="Arial" w:cs="Arial"/>
          <w:b/>
          <w:color w:val="00A8DE"/>
          <w:sz w:val="28"/>
        </w:rPr>
      </w:pPr>
    </w:p>
    <w:p w:rsidR="00F61C8A" w:rsidRPr="00B62869" w:rsidRDefault="001C70F5" w:rsidP="00B62869">
      <w:pPr>
        <w:pStyle w:val="NoSpacing"/>
        <w:rPr>
          <w:rFonts w:ascii="Arial" w:hAnsi="Arial" w:cs="Arial"/>
          <w:b/>
          <w:color w:val="00A8DE"/>
          <w:sz w:val="28"/>
        </w:rPr>
      </w:pPr>
      <w:r w:rsidRPr="00B62869">
        <w:rPr>
          <w:rFonts w:ascii="Arial" w:hAnsi="Arial" w:cs="Arial"/>
          <w:b/>
          <w:color w:val="00A8DE"/>
          <w:sz w:val="28"/>
        </w:rPr>
        <w:t xml:space="preserve">Meewasin </w:t>
      </w:r>
      <w:r w:rsidR="00DD2850" w:rsidRPr="00B62869">
        <w:rPr>
          <w:rFonts w:ascii="Arial" w:hAnsi="Arial" w:cs="Arial"/>
          <w:b/>
          <w:color w:val="00A8DE"/>
          <w:sz w:val="28"/>
        </w:rPr>
        <w:t xml:space="preserve">Environmental Education </w:t>
      </w:r>
      <w:r w:rsidRPr="00B62869">
        <w:rPr>
          <w:rFonts w:ascii="Arial" w:hAnsi="Arial" w:cs="Arial"/>
          <w:b/>
          <w:color w:val="00A8DE"/>
          <w:sz w:val="28"/>
        </w:rPr>
        <w:t>Program</w:t>
      </w:r>
      <w:r w:rsidR="00301644" w:rsidRPr="00B62869">
        <w:rPr>
          <w:rFonts w:ascii="Arial" w:hAnsi="Arial" w:cs="Arial"/>
          <w:b/>
          <w:color w:val="00A8DE"/>
          <w:sz w:val="28"/>
        </w:rPr>
        <w:t>m</w:t>
      </w:r>
      <w:r w:rsidR="00AF0512" w:rsidRPr="00B62869">
        <w:rPr>
          <w:rFonts w:ascii="Arial" w:hAnsi="Arial" w:cs="Arial"/>
          <w:b/>
          <w:color w:val="00A8DE"/>
          <w:sz w:val="28"/>
        </w:rPr>
        <w:t>ing</w:t>
      </w:r>
      <w:r w:rsidR="00F61C8A" w:rsidRPr="00B62869">
        <w:rPr>
          <w:rFonts w:ascii="Arial" w:hAnsi="Arial" w:cs="Arial"/>
          <w:b/>
          <w:color w:val="00A8DE"/>
          <w:sz w:val="28"/>
        </w:rPr>
        <w:t xml:space="preserve"> in the Meewasin Valley.</w:t>
      </w:r>
    </w:p>
    <w:p w:rsidR="001C70F5" w:rsidRPr="00DF4668" w:rsidRDefault="001C70F5" w:rsidP="004E3E4B">
      <w:pPr>
        <w:pStyle w:val="NoSpacing"/>
        <w:rPr>
          <w:rFonts w:ascii="Arial" w:hAnsi="Arial" w:cs="Arial"/>
        </w:rPr>
      </w:pPr>
    </w:p>
    <w:p w:rsidR="00F61C8A" w:rsidRPr="00DF4668" w:rsidRDefault="00F61C8A" w:rsidP="00F61C8A">
      <w:pPr>
        <w:pStyle w:val="NoSpacing"/>
        <w:rPr>
          <w:rFonts w:ascii="Arial" w:hAnsi="Arial" w:cs="Arial"/>
        </w:rPr>
      </w:pPr>
      <w:r w:rsidRPr="00DF4668">
        <w:rPr>
          <w:rFonts w:ascii="Arial" w:hAnsi="Arial" w:cs="Arial"/>
        </w:rPr>
        <w:t>The M</w:t>
      </w:r>
      <w:r w:rsidR="00AF0512" w:rsidRPr="00DF4668">
        <w:rPr>
          <w:rFonts w:ascii="Arial" w:hAnsi="Arial" w:cs="Arial"/>
        </w:rPr>
        <w:t>eewasin</w:t>
      </w:r>
      <w:r w:rsidRPr="00DF4668">
        <w:rPr>
          <w:rFonts w:ascii="Arial" w:hAnsi="Arial" w:cs="Arial"/>
        </w:rPr>
        <w:t xml:space="preserve"> Environmental Education Program Boxes contain thematic material about the natural environment of the Meewasin Valley and specific information about the following key sites: Beaver Creek Conservation Area, Saskatoon Natural Grasslands, and the Northeast Swale. Program content profiles Meewasin as the steward of the Valley and the ecological characteristics of these natural areas and the adaptations of their related flora and fauna. It also dives into further details of how Meewasin works hard throughout the Valley to maintain the health</w:t>
      </w:r>
      <w:r w:rsidR="00AF0512" w:rsidRPr="00DF4668">
        <w:rPr>
          <w:rFonts w:ascii="Arial" w:hAnsi="Arial" w:cs="Arial"/>
        </w:rPr>
        <w:t>,</w:t>
      </w:r>
      <w:r w:rsidRPr="00DF4668">
        <w:rPr>
          <w:rFonts w:ascii="Arial" w:hAnsi="Arial" w:cs="Arial"/>
        </w:rPr>
        <w:t xml:space="preserve"> fit</w:t>
      </w:r>
      <w:r w:rsidR="00AF0512" w:rsidRPr="00DF4668">
        <w:rPr>
          <w:rFonts w:ascii="Arial" w:hAnsi="Arial" w:cs="Arial"/>
        </w:rPr>
        <w:t>,</w:t>
      </w:r>
      <w:r w:rsidRPr="00DF4668">
        <w:rPr>
          <w:rFonts w:ascii="Arial" w:hAnsi="Arial" w:cs="Arial"/>
        </w:rPr>
        <w:t xml:space="preserve"> and balance to everything within it. </w:t>
      </w:r>
    </w:p>
    <w:p w:rsidR="00F61C8A" w:rsidRPr="00DF4668" w:rsidRDefault="00F61C8A" w:rsidP="004E3E4B">
      <w:pPr>
        <w:pStyle w:val="NoSpacing"/>
        <w:rPr>
          <w:rFonts w:ascii="Arial" w:hAnsi="Arial" w:cs="Arial"/>
        </w:rPr>
      </w:pPr>
    </w:p>
    <w:p w:rsidR="00F61C8A" w:rsidRPr="00DF4668" w:rsidRDefault="006075AF" w:rsidP="004E3E4B">
      <w:pPr>
        <w:pStyle w:val="NoSpacing"/>
        <w:rPr>
          <w:rFonts w:ascii="Arial" w:hAnsi="Arial" w:cs="Arial"/>
        </w:rPr>
      </w:pPr>
      <w:r>
        <w:rPr>
          <w:rFonts w:ascii="Arial" w:hAnsi="Arial" w:cs="Arial"/>
          <w:b/>
          <w:noProof/>
          <w:color w:val="90C73E"/>
          <w:sz w:val="24"/>
        </w:rPr>
        <w:drawing>
          <wp:anchor distT="0" distB="0" distL="114300" distR="114300" simplePos="0" relativeHeight="251669504" behindDoc="0" locked="0" layoutInCell="1" allowOverlap="1" wp14:anchorId="43BCCFEC" wp14:editId="3D8171C4">
            <wp:simplePos x="0" y="0"/>
            <wp:positionH relativeFrom="margin">
              <wp:align>left</wp:align>
            </wp:positionH>
            <wp:positionV relativeFrom="paragraph">
              <wp:posOffset>165735</wp:posOffset>
            </wp:positionV>
            <wp:extent cx="2241550" cy="1483995"/>
            <wp:effectExtent l="0" t="0" r="6350" b="1905"/>
            <wp:wrapThrough wrapText="bothSides">
              <wp:wrapPolygon edited="0">
                <wp:start x="0" y="0"/>
                <wp:lineTo x="0" y="21350"/>
                <wp:lineTo x="21478" y="21350"/>
                <wp:lineTo x="21478"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CCA-fall-group.JPG"/>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41550" cy="1483995"/>
                    </a:xfrm>
                    <a:prstGeom prst="rect">
                      <a:avLst/>
                    </a:prstGeom>
                  </pic:spPr>
                </pic:pic>
              </a:graphicData>
            </a:graphic>
            <wp14:sizeRelH relativeFrom="page">
              <wp14:pctWidth>0</wp14:pctWidth>
            </wp14:sizeRelH>
            <wp14:sizeRelV relativeFrom="page">
              <wp14:pctHeight>0</wp14:pctHeight>
            </wp14:sizeRelV>
          </wp:anchor>
        </w:drawing>
      </w:r>
    </w:p>
    <w:p w:rsidR="006075AF" w:rsidRDefault="006075AF" w:rsidP="009303A5">
      <w:pPr>
        <w:pStyle w:val="NoSpacing"/>
        <w:rPr>
          <w:rFonts w:ascii="Arial" w:hAnsi="Arial" w:cs="Arial"/>
          <w:b/>
          <w:color w:val="90C73E"/>
          <w:sz w:val="24"/>
        </w:rPr>
      </w:pPr>
    </w:p>
    <w:p w:rsidR="009303A5" w:rsidRDefault="009303A5" w:rsidP="009303A5">
      <w:pPr>
        <w:pStyle w:val="NoSpacing"/>
        <w:rPr>
          <w:rFonts w:ascii="Arial" w:hAnsi="Arial" w:cs="Arial"/>
          <w:b/>
          <w:color w:val="90C73E"/>
          <w:sz w:val="24"/>
        </w:rPr>
      </w:pPr>
      <w:r w:rsidRPr="00B62869">
        <w:rPr>
          <w:rFonts w:ascii="Arial" w:hAnsi="Arial" w:cs="Arial"/>
          <w:b/>
          <w:color w:val="90C73E"/>
          <w:sz w:val="24"/>
        </w:rPr>
        <w:t>Beaver Creek Conservation Area</w:t>
      </w:r>
    </w:p>
    <w:p w:rsidR="006075AF" w:rsidRPr="00B62869" w:rsidRDefault="006075AF" w:rsidP="009303A5">
      <w:pPr>
        <w:pStyle w:val="NoSpacing"/>
        <w:rPr>
          <w:rFonts w:ascii="Arial" w:hAnsi="Arial" w:cs="Arial"/>
          <w:b/>
          <w:color w:val="90C73E"/>
          <w:sz w:val="24"/>
        </w:rPr>
      </w:pPr>
    </w:p>
    <w:p w:rsidR="009303A5" w:rsidRPr="00DF4668" w:rsidRDefault="009303A5" w:rsidP="009303A5">
      <w:pPr>
        <w:pStyle w:val="NoSpacing"/>
        <w:numPr>
          <w:ilvl w:val="0"/>
          <w:numId w:val="5"/>
        </w:numPr>
        <w:rPr>
          <w:rFonts w:ascii="Arial" w:hAnsi="Arial" w:cs="Arial"/>
        </w:rPr>
      </w:pPr>
      <w:r w:rsidRPr="00DF4668">
        <w:rPr>
          <w:rFonts w:ascii="Arial" w:hAnsi="Arial" w:cs="Arial"/>
        </w:rPr>
        <w:t>Natural area description</w:t>
      </w:r>
    </w:p>
    <w:p w:rsidR="009303A5" w:rsidRPr="00DF4668" w:rsidRDefault="009303A5" w:rsidP="009303A5">
      <w:pPr>
        <w:pStyle w:val="NoSpacing"/>
        <w:numPr>
          <w:ilvl w:val="0"/>
          <w:numId w:val="5"/>
        </w:numPr>
        <w:rPr>
          <w:rFonts w:ascii="Arial" w:hAnsi="Arial" w:cs="Arial"/>
        </w:rPr>
      </w:pPr>
      <w:r w:rsidRPr="00DF4668">
        <w:rPr>
          <w:rFonts w:ascii="Arial" w:hAnsi="Arial" w:cs="Arial"/>
        </w:rPr>
        <w:t>Primary subjects (fields) of exploration and discovery</w:t>
      </w:r>
    </w:p>
    <w:p w:rsidR="009303A5" w:rsidRPr="00DF4668" w:rsidRDefault="009303A5" w:rsidP="009303A5">
      <w:pPr>
        <w:pStyle w:val="NoSpacing"/>
        <w:numPr>
          <w:ilvl w:val="0"/>
          <w:numId w:val="5"/>
        </w:numPr>
        <w:rPr>
          <w:rFonts w:ascii="Arial" w:hAnsi="Arial" w:cs="Arial"/>
        </w:rPr>
      </w:pPr>
      <w:r w:rsidRPr="00DF4668">
        <w:rPr>
          <w:rFonts w:ascii="Arial" w:hAnsi="Arial" w:cs="Arial"/>
        </w:rPr>
        <w:t>location</w:t>
      </w:r>
    </w:p>
    <w:p w:rsidR="009303A5" w:rsidRPr="00DF4668" w:rsidRDefault="009303A5" w:rsidP="004E3E4B">
      <w:pPr>
        <w:pStyle w:val="NoSpacing"/>
        <w:rPr>
          <w:rFonts w:ascii="Arial" w:hAnsi="Arial" w:cs="Arial"/>
        </w:rPr>
      </w:pPr>
    </w:p>
    <w:p w:rsidR="006075AF" w:rsidRDefault="006075AF" w:rsidP="009303A5">
      <w:pPr>
        <w:pStyle w:val="NoSpacing"/>
        <w:rPr>
          <w:rFonts w:ascii="Arial" w:hAnsi="Arial" w:cs="Arial"/>
          <w:b/>
          <w:color w:val="90C73E"/>
          <w:sz w:val="24"/>
        </w:rPr>
      </w:pPr>
    </w:p>
    <w:p w:rsidR="006075AF" w:rsidRDefault="006075AF" w:rsidP="009303A5">
      <w:pPr>
        <w:pStyle w:val="NoSpacing"/>
        <w:rPr>
          <w:rFonts w:ascii="Arial" w:hAnsi="Arial" w:cs="Arial"/>
          <w:b/>
          <w:color w:val="90C73E"/>
          <w:sz w:val="24"/>
        </w:rPr>
      </w:pPr>
      <w:r>
        <w:rPr>
          <w:rFonts w:ascii="Arial" w:hAnsi="Arial" w:cs="Arial"/>
          <w:b/>
          <w:noProof/>
          <w:color w:val="90C73E"/>
          <w:sz w:val="24"/>
        </w:rPr>
        <w:drawing>
          <wp:anchor distT="0" distB="0" distL="114300" distR="114300" simplePos="0" relativeHeight="251670528" behindDoc="0" locked="0" layoutInCell="1" allowOverlap="1" wp14:anchorId="237A8464" wp14:editId="2E35B1D1">
            <wp:simplePos x="0" y="0"/>
            <wp:positionH relativeFrom="margin">
              <wp:align>left</wp:align>
            </wp:positionH>
            <wp:positionV relativeFrom="paragraph">
              <wp:posOffset>165735</wp:posOffset>
            </wp:positionV>
            <wp:extent cx="2246630" cy="1496060"/>
            <wp:effectExtent l="0" t="0" r="1270" b="8890"/>
            <wp:wrapThrough wrapText="bothSides">
              <wp:wrapPolygon edited="0">
                <wp:start x="0" y="0"/>
                <wp:lineTo x="0" y="21453"/>
                <wp:lineTo x="21429" y="21453"/>
                <wp:lineTo x="21429"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NG Raylene Gr 5 program.JPG"/>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46630" cy="1496060"/>
                    </a:xfrm>
                    <a:prstGeom prst="rect">
                      <a:avLst/>
                    </a:prstGeom>
                  </pic:spPr>
                </pic:pic>
              </a:graphicData>
            </a:graphic>
            <wp14:sizeRelH relativeFrom="page">
              <wp14:pctWidth>0</wp14:pctWidth>
            </wp14:sizeRelH>
            <wp14:sizeRelV relativeFrom="page">
              <wp14:pctHeight>0</wp14:pctHeight>
            </wp14:sizeRelV>
          </wp:anchor>
        </w:drawing>
      </w:r>
    </w:p>
    <w:p w:rsidR="006075AF" w:rsidRDefault="006075AF" w:rsidP="009303A5">
      <w:pPr>
        <w:pStyle w:val="NoSpacing"/>
        <w:rPr>
          <w:rFonts w:ascii="Arial" w:hAnsi="Arial" w:cs="Arial"/>
          <w:b/>
          <w:color w:val="90C73E"/>
          <w:sz w:val="24"/>
        </w:rPr>
      </w:pPr>
    </w:p>
    <w:p w:rsidR="009303A5" w:rsidRDefault="009303A5" w:rsidP="009303A5">
      <w:pPr>
        <w:pStyle w:val="NoSpacing"/>
        <w:rPr>
          <w:rFonts w:ascii="Arial" w:hAnsi="Arial" w:cs="Arial"/>
          <w:b/>
          <w:color w:val="90C73E"/>
          <w:sz w:val="24"/>
        </w:rPr>
      </w:pPr>
      <w:r w:rsidRPr="00B62869">
        <w:rPr>
          <w:rFonts w:ascii="Arial" w:hAnsi="Arial" w:cs="Arial"/>
          <w:b/>
          <w:color w:val="90C73E"/>
          <w:sz w:val="24"/>
        </w:rPr>
        <w:t>Saskatoon Natural Grasslands</w:t>
      </w:r>
    </w:p>
    <w:p w:rsidR="006075AF" w:rsidRPr="00B62869" w:rsidRDefault="006075AF" w:rsidP="009303A5">
      <w:pPr>
        <w:pStyle w:val="NoSpacing"/>
        <w:rPr>
          <w:rFonts w:ascii="Arial" w:hAnsi="Arial" w:cs="Arial"/>
          <w:b/>
          <w:color w:val="90C73E"/>
          <w:sz w:val="24"/>
        </w:rPr>
      </w:pPr>
    </w:p>
    <w:p w:rsidR="009303A5" w:rsidRPr="00DF4668" w:rsidRDefault="009303A5" w:rsidP="009303A5">
      <w:pPr>
        <w:pStyle w:val="NoSpacing"/>
        <w:numPr>
          <w:ilvl w:val="0"/>
          <w:numId w:val="5"/>
        </w:numPr>
        <w:rPr>
          <w:rFonts w:ascii="Arial" w:hAnsi="Arial" w:cs="Arial"/>
        </w:rPr>
      </w:pPr>
      <w:r w:rsidRPr="00DF4668">
        <w:rPr>
          <w:rFonts w:ascii="Arial" w:hAnsi="Arial" w:cs="Arial"/>
        </w:rPr>
        <w:t>Natural area description</w:t>
      </w:r>
    </w:p>
    <w:p w:rsidR="009303A5" w:rsidRPr="00DF4668" w:rsidRDefault="009303A5" w:rsidP="009303A5">
      <w:pPr>
        <w:pStyle w:val="NoSpacing"/>
        <w:numPr>
          <w:ilvl w:val="0"/>
          <w:numId w:val="5"/>
        </w:numPr>
        <w:rPr>
          <w:rFonts w:ascii="Arial" w:hAnsi="Arial" w:cs="Arial"/>
        </w:rPr>
      </w:pPr>
      <w:r w:rsidRPr="00DF4668">
        <w:rPr>
          <w:rFonts w:ascii="Arial" w:hAnsi="Arial" w:cs="Arial"/>
        </w:rPr>
        <w:t>Primary subjects (fields) of exploration and discovery</w:t>
      </w:r>
    </w:p>
    <w:p w:rsidR="009303A5" w:rsidRPr="00DF4668" w:rsidRDefault="009303A5" w:rsidP="009303A5">
      <w:pPr>
        <w:pStyle w:val="NoSpacing"/>
        <w:numPr>
          <w:ilvl w:val="0"/>
          <w:numId w:val="5"/>
        </w:numPr>
        <w:rPr>
          <w:rFonts w:ascii="Arial" w:hAnsi="Arial" w:cs="Arial"/>
        </w:rPr>
      </w:pPr>
      <w:r w:rsidRPr="00DF4668">
        <w:rPr>
          <w:rFonts w:ascii="Arial" w:hAnsi="Arial" w:cs="Arial"/>
        </w:rPr>
        <w:t>location</w:t>
      </w:r>
    </w:p>
    <w:p w:rsidR="009303A5" w:rsidRPr="00DF4668" w:rsidRDefault="009303A5" w:rsidP="004E3E4B">
      <w:pPr>
        <w:pStyle w:val="NoSpacing"/>
        <w:rPr>
          <w:rFonts w:ascii="Arial" w:hAnsi="Arial" w:cs="Arial"/>
        </w:rPr>
      </w:pPr>
    </w:p>
    <w:p w:rsidR="006075AF" w:rsidRDefault="006075AF" w:rsidP="009303A5">
      <w:pPr>
        <w:pStyle w:val="NoSpacing"/>
        <w:rPr>
          <w:rFonts w:ascii="Arial" w:hAnsi="Arial" w:cs="Arial"/>
          <w:b/>
          <w:color w:val="90C73E"/>
          <w:sz w:val="24"/>
        </w:rPr>
      </w:pPr>
    </w:p>
    <w:p w:rsidR="006075AF" w:rsidRDefault="006075AF" w:rsidP="009303A5">
      <w:pPr>
        <w:pStyle w:val="NoSpacing"/>
        <w:rPr>
          <w:rFonts w:ascii="Arial" w:hAnsi="Arial" w:cs="Arial"/>
          <w:b/>
          <w:color w:val="90C73E"/>
          <w:sz w:val="24"/>
        </w:rPr>
      </w:pPr>
      <w:r>
        <w:rPr>
          <w:rFonts w:ascii="Arial" w:hAnsi="Arial" w:cs="Arial"/>
          <w:b/>
          <w:noProof/>
          <w:color w:val="90C73E"/>
          <w:sz w:val="24"/>
        </w:rPr>
        <w:drawing>
          <wp:anchor distT="0" distB="0" distL="114300" distR="114300" simplePos="0" relativeHeight="251671552" behindDoc="0" locked="0" layoutInCell="1" allowOverlap="1" wp14:anchorId="17B52936" wp14:editId="1BFAC287">
            <wp:simplePos x="0" y="0"/>
            <wp:positionH relativeFrom="margin">
              <wp:align>left</wp:align>
            </wp:positionH>
            <wp:positionV relativeFrom="paragraph">
              <wp:posOffset>174625</wp:posOffset>
            </wp:positionV>
            <wp:extent cx="2249170" cy="1496060"/>
            <wp:effectExtent l="0" t="0" r="0" b="8890"/>
            <wp:wrapThrough wrapText="bothSides">
              <wp:wrapPolygon edited="0">
                <wp:start x="0" y="0"/>
                <wp:lineTo x="0" y="21453"/>
                <wp:lineTo x="21405" y="21453"/>
                <wp:lineTo x="21405"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eewasin_Northeast_Swale_05.jpg"/>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49170" cy="1496060"/>
                    </a:xfrm>
                    <a:prstGeom prst="rect">
                      <a:avLst/>
                    </a:prstGeom>
                  </pic:spPr>
                </pic:pic>
              </a:graphicData>
            </a:graphic>
            <wp14:sizeRelH relativeFrom="page">
              <wp14:pctWidth>0</wp14:pctWidth>
            </wp14:sizeRelH>
            <wp14:sizeRelV relativeFrom="page">
              <wp14:pctHeight>0</wp14:pctHeight>
            </wp14:sizeRelV>
          </wp:anchor>
        </w:drawing>
      </w:r>
    </w:p>
    <w:p w:rsidR="006075AF" w:rsidRDefault="006075AF" w:rsidP="009303A5">
      <w:pPr>
        <w:pStyle w:val="NoSpacing"/>
        <w:rPr>
          <w:rFonts w:ascii="Arial" w:hAnsi="Arial" w:cs="Arial"/>
          <w:b/>
          <w:color w:val="90C73E"/>
          <w:sz w:val="24"/>
        </w:rPr>
      </w:pPr>
    </w:p>
    <w:p w:rsidR="009303A5" w:rsidRDefault="009303A5" w:rsidP="009303A5">
      <w:pPr>
        <w:pStyle w:val="NoSpacing"/>
        <w:rPr>
          <w:rFonts w:ascii="Arial" w:hAnsi="Arial" w:cs="Arial"/>
          <w:b/>
          <w:color w:val="90C73E"/>
          <w:sz w:val="24"/>
        </w:rPr>
      </w:pPr>
      <w:r w:rsidRPr="00B62869">
        <w:rPr>
          <w:rFonts w:ascii="Arial" w:hAnsi="Arial" w:cs="Arial"/>
          <w:b/>
          <w:color w:val="90C73E"/>
          <w:sz w:val="24"/>
        </w:rPr>
        <w:t>Northeast Swale</w:t>
      </w:r>
    </w:p>
    <w:p w:rsidR="006075AF" w:rsidRPr="00B62869" w:rsidRDefault="006075AF" w:rsidP="009303A5">
      <w:pPr>
        <w:pStyle w:val="NoSpacing"/>
        <w:rPr>
          <w:rFonts w:ascii="Arial" w:hAnsi="Arial" w:cs="Arial"/>
          <w:b/>
          <w:color w:val="90C73E"/>
          <w:sz w:val="24"/>
        </w:rPr>
      </w:pPr>
    </w:p>
    <w:p w:rsidR="009303A5" w:rsidRPr="00DF4668" w:rsidRDefault="009303A5" w:rsidP="009303A5">
      <w:pPr>
        <w:pStyle w:val="NoSpacing"/>
        <w:numPr>
          <w:ilvl w:val="0"/>
          <w:numId w:val="5"/>
        </w:numPr>
        <w:rPr>
          <w:rFonts w:ascii="Arial" w:hAnsi="Arial" w:cs="Arial"/>
        </w:rPr>
      </w:pPr>
      <w:r w:rsidRPr="00DF4668">
        <w:rPr>
          <w:rFonts w:ascii="Arial" w:hAnsi="Arial" w:cs="Arial"/>
        </w:rPr>
        <w:t>Natural area description</w:t>
      </w:r>
    </w:p>
    <w:p w:rsidR="009303A5" w:rsidRPr="00DF4668" w:rsidRDefault="009303A5" w:rsidP="009303A5">
      <w:pPr>
        <w:pStyle w:val="NoSpacing"/>
        <w:numPr>
          <w:ilvl w:val="0"/>
          <w:numId w:val="5"/>
        </w:numPr>
        <w:rPr>
          <w:rFonts w:ascii="Arial" w:hAnsi="Arial" w:cs="Arial"/>
        </w:rPr>
      </w:pPr>
      <w:r w:rsidRPr="00DF4668">
        <w:rPr>
          <w:rFonts w:ascii="Arial" w:hAnsi="Arial" w:cs="Arial"/>
        </w:rPr>
        <w:t>Primary subjects (fields) of exploration and discovery</w:t>
      </w:r>
    </w:p>
    <w:p w:rsidR="009303A5" w:rsidRPr="00DF4668" w:rsidRDefault="009303A5" w:rsidP="009303A5">
      <w:pPr>
        <w:pStyle w:val="NoSpacing"/>
        <w:numPr>
          <w:ilvl w:val="0"/>
          <w:numId w:val="5"/>
        </w:numPr>
        <w:rPr>
          <w:rFonts w:ascii="Arial" w:hAnsi="Arial" w:cs="Arial"/>
        </w:rPr>
      </w:pPr>
      <w:r w:rsidRPr="00DF4668">
        <w:rPr>
          <w:rFonts w:ascii="Arial" w:hAnsi="Arial" w:cs="Arial"/>
        </w:rPr>
        <w:t>location</w:t>
      </w:r>
    </w:p>
    <w:p w:rsidR="009303A5" w:rsidRPr="00DF4668" w:rsidRDefault="009303A5" w:rsidP="004E3E4B">
      <w:pPr>
        <w:pStyle w:val="NoSpacing"/>
        <w:rPr>
          <w:rFonts w:ascii="Arial" w:hAnsi="Arial" w:cs="Arial"/>
        </w:rPr>
      </w:pPr>
    </w:p>
    <w:p w:rsidR="002D7121" w:rsidRPr="00DF4668" w:rsidRDefault="002D7121" w:rsidP="004E3E4B">
      <w:pPr>
        <w:pStyle w:val="NoSpacing"/>
        <w:rPr>
          <w:rFonts w:ascii="Arial" w:hAnsi="Arial" w:cs="Arial"/>
        </w:rPr>
      </w:pPr>
    </w:p>
    <w:p w:rsidR="002D7121" w:rsidRPr="00DF4668" w:rsidRDefault="002D7121" w:rsidP="004E3E4B">
      <w:pPr>
        <w:pStyle w:val="NoSpacing"/>
        <w:rPr>
          <w:rFonts w:ascii="Arial" w:hAnsi="Arial" w:cs="Arial"/>
        </w:rPr>
      </w:pPr>
    </w:p>
    <w:p w:rsidR="00F52D16" w:rsidRPr="00B62869" w:rsidRDefault="00F52D16" w:rsidP="00B62869">
      <w:pPr>
        <w:pStyle w:val="NoSpacing"/>
        <w:rPr>
          <w:rFonts w:ascii="Arial" w:hAnsi="Arial" w:cs="Arial"/>
          <w:b/>
          <w:color w:val="00A8DE"/>
          <w:sz w:val="28"/>
        </w:rPr>
      </w:pPr>
      <w:r w:rsidRPr="00B62869">
        <w:rPr>
          <w:rFonts w:ascii="Arial" w:hAnsi="Arial" w:cs="Arial"/>
          <w:b/>
          <w:color w:val="00A8DE"/>
          <w:sz w:val="28"/>
        </w:rPr>
        <w:t>A Green Space Near You!</w:t>
      </w:r>
    </w:p>
    <w:p w:rsidR="00F52D16" w:rsidRPr="00DF4668" w:rsidRDefault="00F52D16" w:rsidP="002D7121">
      <w:pPr>
        <w:pStyle w:val="NoSpacing"/>
        <w:jc w:val="center"/>
        <w:rPr>
          <w:rFonts w:ascii="Arial" w:hAnsi="Arial" w:cs="Arial"/>
          <w:b/>
        </w:rPr>
      </w:pPr>
    </w:p>
    <w:p w:rsidR="002D7121" w:rsidRPr="00B62869" w:rsidRDefault="002D7121" w:rsidP="00B62869">
      <w:pPr>
        <w:pStyle w:val="NoSpacing"/>
        <w:rPr>
          <w:rFonts w:ascii="Arial" w:hAnsi="Arial" w:cs="Arial"/>
          <w:b/>
          <w:color w:val="90C73E"/>
          <w:sz w:val="24"/>
        </w:rPr>
      </w:pPr>
      <w:r w:rsidRPr="00B62869">
        <w:rPr>
          <w:rFonts w:ascii="Arial" w:hAnsi="Arial" w:cs="Arial"/>
          <w:b/>
          <w:color w:val="90C73E"/>
          <w:sz w:val="24"/>
        </w:rPr>
        <w:t>S</w:t>
      </w:r>
      <w:r w:rsidR="00113EE0" w:rsidRPr="00B62869">
        <w:rPr>
          <w:rFonts w:ascii="Arial" w:hAnsi="Arial" w:cs="Arial"/>
          <w:b/>
          <w:color w:val="90C73E"/>
          <w:sz w:val="24"/>
        </w:rPr>
        <w:t>askatoon Natural Areas Inventory Report</w:t>
      </w:r>
    </w:p>
    <w:p w:rsidR="002D7121" w:rsidRPr="00DF4668" w:rsidRDefault="002D7121" w:rsidP="004E3E4B">
      <w:pPr>
        <w:pStyle w:val="NoSpacing"/>
        <w:rPr>
          <w:rFonts w:ascii="Arial" w:hAnsi="Arial" w:cs="Arial"/>
        </w:rPr>
      </w:pPr>
    </w:p>
    <w:p w:rsidR="00140E4F" w:rsidRPr="00DF4668" w:rsidRDefault="0019507F" w:rsidP="004E3E4B">
      <w:pPr>
        <w:pStyle w:val="NoSpacing"/>
        <w:rPr>
          <w:rFonts w:ascii="Arial" w:hAnsi="Arial" w:cs="Arial"/>
        </w:rPr>
      </w:pPr>
      <w:r w:rsidRPr="00DF4668">
        <w:rPr>
          <w:rFonts w:ascii="Arial" w:hAnsi="Arial" w:cs="Arial"/>
        </w:rPr>
        <w:t>Using the out-of-doors as a natural classroom can take many forms. It can be as simple as growing plants on a windowsill in a classroom. From school grounds</w:t>
      </w:r>
      <w:r w:rsidR="005A0519" w:rsidRPr="00DF4668">
        <w:rPr>
          <w:rFonts w:ascii="Arial" w:hAnsi="Arial" w:cs="Arial"/>
        </w:rPr>
        <w:t xml:space="preserve">, </w:t>
      </w:r>
      <w:r w:rsidRPr="00DF4668">
        <w:rPr>
          <w:rFonts w:ascii="Arial" w:hAnsi="Arial" w:cs="Arial"/>
        </w:rPr>
        <w:t>city park</w:t>
      </w:r>
      <w:r w:rsidR="005A0519" w:rsidRPr="00DF4668">
        <w:rPr>
          <w:rFonts w:ascii="Arial" w:hAnsi="Arial" w:cs="Arial"/>
        </w:rPr>
        <w:t xml:space="preserve">s, and the Meewasin Trail opportunities to explore, discover, and experience the living world and people’s interactions with it are readily available. Getting outside does not require the capacity to drive distances to undeveloped forests. All you need are </w:t>
      </w:r>
      <w:r w:rsidR="004369B4" w:rsidRPr="00DF4668">
        <w:rPr>
          <w:rFonts w:ascii="Arial" w:hAnsi="Arial" w:cs="Arial"/>
        </w:rPr>
        <w:t>sensible</w:t>
      </w:r>
      <w:r w:rsidR="005A0519" w:rsidRPr="00DF4668">
        <w:rPr>
          <w:rFonts w:ascii="Arial" w:hAnsi="Arial" w:cs="Arial"/>
        </w:rPr>
        <w:t xml:space="preserve"> shoes and </w:t>
      </w:r>
      <w:r w:rsidR="004369B4" w:rsidRPr="00DF4668">
        <w:rPr>
          <w:rFonts w:ascii="Arial" w:hAnsi="Arial" w:cs="Arial"/>
        </w:rPr>
        <w:t>a map of Saskatoon.</w:t>
      </w:r>
    </w:p>
    <w:p w:rsidR="00361B51" w:rsidRPr="00DF4668" w:rsidRDefault="00361B51" w:rsidP="004E3E4B">
      <w:pPr>
        <w:pStyle w:val="NoSpacing"/>
        <w:rPr>
          <w:rFonts w:ascii="Arial" w:hAnsi="Arial" w:cs="Arial"/>
        </w:rPr>
      </w:pPr>
    </w:p>
    <w:p w:rsidR="002D7121" w:rsidRPr="00DF4668" w:rsidRDefault="00113EE0" w:rsidP="002D7121">
      <w:pPr>
        <w:pStyle w:val="NoSpacing"/>
        <w:rPr>
          <w:rFonts w:ascii="Arial" w:hAnsi="Arial" w:cs="Arial"/>
        </w:rPr>
      </w:pPr>
      <w:r w:rsidRPr="00DF4668">
        <w:rPr>
          <w:rFonts w:ascii="Arial" w:hAnsi="Arial" w:cs="Arial"/>
        </w:rPr>
        <w:t>The</w:t>
      </w:r>
      <w:r w:rsidR="00BE0D75" w:rsidRPr="00DF4668">
        <w:rPr>
          <w:rFonts w:ascii="Arial" w:hAnsi="Arial" w:cs="Arial"/>
        </w:rPr>
        <w:t xml:space="preserve"> </w:t>
      </w:r>
      <w:r w:rsidRPr="00DF4668">
        <w:rPr>
          <w:rFonts w:ascii="Arial" w:hAnsi="Arial" w:cs="Arial"/>
        </w:rPr>
        <w:t>Natural Areas Inventory Report shows</w:t>
      </w:r>
      <w:r w:rsidR="002D7121" w:rsidRPr="00DF4668">
        <w:rPr>
          <w:rFonts w:ascii="Arial" w:hAnsi="Arial" w:cs="Arial"/>
        </w:rPr>
        <w:t xml:space="preserve"> that 99% of Saskatoon residents live within a 5 to 10 minute walk of an urban green space and 82% of residents are within a 5 minutes' walk to green space.  </w:t>
      </w:r>
    </w:p>
    <w:p w:rsidR="00076CE2" w:rsidRDefault="00D25218" w:rsidP="009A44D1">
      <w:pPr>
        <w:pStyle w:val="NoSpacing"/>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554AC05F" wp14:editId="2FC2D8AD">
                <wp:simplePos x="0" y="0"/>
                <wp:positionH relativeFrom="column">
                  <wp:posOffset>5362575</wp:posOffset>
                </wp:positionH>
                <wp:positionV relativeFrom="paragraph">
                  <wp:posOffset>3768090</wp:posOffset>
                </wp:positionV>
                <wp:extent cx="1152525" cy="304800"/>
                <wp:effectExtent l="0" t="0" r="9525" b="0"/>
                <wp:wrapNone/>
                <wp:docPr id="15" name="Rectangle 15"/>
                <wp:cNvGraphicFramePr/>
                <a:graphic xmlns:a="http://schemas.openxmlformats.org/drawingml/2006/main">
                  <a:graphicData uri="http://schemas.microsoft.com/office/word/2010/wordprocessingShape">
                    <wps:wsp>
                      <wps:cNvSpPr/>
                      <wps:spPr>
                        <a:xfrm>
                          <a:off x="0" y="0"/>
                          <a:ext cx="11525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D7FC0" id="Rectangle 15" o:spid="_x0000_s1026" style="position:absolute;margin-left:422.25pt;margin-top:296.7pt;width:90.75pt;height: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" fillcolor="white [3212]" stroked="f" strokeweight="1pt"/>
            </w:pict>
          </mc:Fallback>
        </mc:AlternateContent>
      </w:r>
      <w:r w:rsidR="002D7121" w:rsidRPr="00DF4668">
        <w:rPr>
          <w:rFonts w:ascii="Arial" w:hAnsi="Arial" w:cs="Arial"/>
          <w:b/>
          <w:noProof/>
        </w:rPr>
        <w:drawing>
          <wp:inline distT="0" distB="0" distL="0" distR="0" wp14:anchorId="60FF285B" wp14:editId="37BC1E26">
            <wp:extent cx="6621145" cy="42678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1145" cy="4267835"/>
                    </a:xfrm>
                    <a:prstGeom prst="rect">
                      <a:avLst/>
                    </a:prstGeom>
                    <a:noFill/>
                  </pic:spPr>
                </pic:pic>
              </a:graphicData>
            </a:graphic>
          </wp:inline>
        </w:drawing>
      </w:r>
    </w:p>
    <w:p w:rsidR="00076CE2" w:rsidRDefault="00076CE2" w:rsidP="009A44D1">
      <w:pPr>
        <w:pStyle w:val="NoSpacing"/>
        <w:rPr>
          <w:rFonts w:ascii="Arial" w:hAnsi="Arial" w:cs="Arial"/>
          <w:b/>
        </w:rPr>
      </w:pPr>
    </w:p>
    <w:p w:rsidR="009A44D1" w:rsidRPr="00B0312B" w:rsidRDefault="00C10D0C" w:rsidP="009A44D1">
      <w:pPr>
        <w:pStyle w:val="NoSpacing"/>
        <w:rPr>
          <w:rFonts w:ascii="Arial" w:hAnsi="Arial" w:cs="Arial"/>
          <w:b/>
        </w:rPr>
      </w:pPr>
      <w:r>
        <w:rPr>
          <w:rFonts w:ascii="Arial" w:hAnsi="Arial" w:cs="Arial"/>
          <w:noProof/>
        </w:rPr>
        <w:drawing>
          <wp:anchor distT="0" distB="0" distL="182880" distR="274320" simplePos="0" relativeHeight="251674624" behindDoc="0" locked="0" layoutInCell="1" allowOverlap="1" wp14:anchorId="72777432" wp14:editId="6BB193E7">
            <wp:simplePos x="0" y="0"/>
            <wp:positionH relativeFrom="column">
              <wp:posOffset>3911864</wp:posOffset>
            </wp:positionH>
            <wp:positionV relativeFrom="paragraph">
              <wp:posOffset>15050</wp:posOffset>
            </wp:positionV>
            <wp:extent cx="3218180" cy="2425700"/>
            <wp:effectExtent l="0" t="0" r="1270" b="0"/>
            <wp:wrapThrough wrapText="bothSides">
              <wp:wrapPolygon edited="0">
                <wp:start x="0" y="0"/>
                <wp:lineTo x="0" y="21374"/>
                <wp:lineTo x="21481" y="21374"/>
                <wp:lineTo x="21481"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_MG_9028.JPG"/>
                    <pic:cNvPicPr/>
                  </pic:nvPicPr>
                  <pic:blipFill rotWithShape="1">
                    <a:blip r:embed="rId17" cstate="print">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rcRect l="1" r="11547"/>
                    <a:stretch/>
                  </pic:blipFill>
                  <pic:spPr bwMode="auto">
                    <a:xfrm>
                      <a:off x="0" y="0"/>
                      <a:ext cx="3218180" cy="242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44D1" w:rsidRPr="00DF4668">
        <w:rPr>
          <w:rFonts w:ascii="Arial" w:hAnsi="Arial" w:cs="Arial"/>
          <w:lang w:val="en"/>
        </w:rPr>
        <w:t xml:space="preserve">The Natural Areas Inventory Report was completed to assess the existing Green Network in the City of Saskatoon. It is intended to provide baseline data regarding Saskatoon’s Natural Assets (Aquatic, Forested &amp; </w:t>
      </w:r>
      <w:r w:rsidR="006542C4" w:rsidRPr="00DF4668">
        <w:rPr>
          <w:rFonts w:ascii="Arial" w:hAnsi="Arial" w:cs="Arial"/>
          <w:lang w:val="en"/>
        </w:rPr>
        <w:t>Shrub land</w:t>
      </w:r>
      <w:r w:rsidR="009A44D1" w:rsidRPr="00DF4668">
        <w:rPr>
          <w:rFonts w:ascii="Arial" w:hAnsi="Arial" w:cs="Arial"/>
          <w:lang w:val="en"/>
        </w:rPr>
        <w:t xml:space="preserve">, Grassland) and Enhanced Assets (Green Space and Agricultural Lands). It also analyzes species observations and cultural significance within the Green Network. The Natural Areas Inventory builds upon the success of </w:t>
      </w:r>
      <w:proofErr w:type="spellStart"/>
      <w:r w:rsidR="009A44D1" w:rsidRPr="00DF4668">
        <w:rPr>
          <w:rFonts w:ascii="Arial" w:hAnsi="Arial" w:cs="Arial"/>
          <w:lang w:val="en"/>
        </w:rPr>
        <w:t>Meewasin’s</w:t>
      </w:r>
      <w:proofErr w:type="spellEnd"/>
      <w:r w:rsidR="009A44D1" w:rsidRPr="00DF4668">
        <w:rPr>
          <w:rFonts w:ascii="Arial" w:hAnsi="Arial" w:cs="Arial"/>
          <w:lang w:val="en"/>
        </w:rPr>
        <w:t xml:space="preserve"> State of the Valley Report, which focuses on the entire Meewasin Valley. The Natural Areas Inventory was identified as a key action in the Meewasin Valley-wide Resource Management Plan.</w:t>
      </w:r>
      <w:r w:rsidR="00B0312B">
        <w:rPr>
          <w:rFonts w:ascii="Arial" w:hAnsi="Arial" w:cs="Arial"/>
          <w:b/>
        </w:rPr>
        <w:t xml:space="preserve"> </w:t>
      </w:r>
      <w:hyperlink r:id="rId19" w:history="1">
        <w:r w:rsidR="009A44D1" w:rsidRPr="00DF4668">
          <w:rPr>
            <w:rStyle w:val="Hyperlink"/>
            <w:rFonts w:ascii="Arial" w:hAnsi="Arial" w:cs="Arial"/>
            <w:u w:val="none"/>
          </w:rPr>
          <w:t>https://meewasin.com/wp-content/uploads/2019/12/Natural-Areas-Inventory-for-the-City-of-Saskatoon-2019-Final-Report-November-25-2019.pdf</w:t>
        </w:r>
      </w:hyperlink>
    </w:p>
    <w:p w:rsidR="00113EE0" w:rsidRPr="00B62869" w:rsidRDefault="00F52D16" w:rsidP="00B62869">
      <w:pPr>
        <w:pStyle w:val="NoSpacing"/>
        <w:rPr>
          <w:rFonts w:ascii="Arial" w:hAnsi="Arial" w:cs="Arial"/>
          <w:b/>
        </w:rPr>
      </w:pPr>
      <w:r w:rsidRPr="00B62869">
        <w:rPr>
          <w:rFonts w:ascii="Arial" w:hAnsi="Arial" w:cs="Arial"/>
          <w:b/>
          <w:color w:val="00A8DE"/>
          <w:sz w:val="28"/>
        </w:rPr>
        <w:t>Meewasin and You Keeping It Green!</w:t>
      </w:r>
    </w:p>
    <w:p w:rsidR="00113EE0" w:rsidRPr="00DF4668" w:rsidRDefault="00113EE0" w:rsidP="00113EE0">
      <w:pPr>
        <w:pStyle w:val="NoSpacing"/>
        <w:rPr>
          <w:rFonts w:ascii="Arial" w:hAnsi="Arial" w:cs="Arial"/>
          <w:b/>
        </w:rPr>
      </w:pPr>
    </w:p>
    <w:p w:rsidR="005048BA" w:rsidRPr="00DF4668" w:rsidRDefault="005048BA" w:rsidP="005048BA">
      <w:pPr>
        <w:pStyle w:val="NoSpacing"/>
        <w:rPr>
          <w:rFonts w:ascii="Arial" w:hAnsi="Arial" w:cs="Arial"/>
        </w:rPr>
      </w:pPr>
      <w:r w:rsidRPr="00DF4668">
        <w:rPr>
          <w:rFonts w:ascii="Arial" w:hAnsi="Arial" w:cs="Arial"/>
        </w:rPr>
        <w:t>Meewasin is empowered by the Meewasin Valley Authority Act to coordinate or control the use of development, conservation maintenance and improvement of land development within the conservation zone.</w:t>
      </w:r>
      <w:r w:rsidR="001F612B" w:rsidRPr="00DF4668">
        <w:rPr>
          <w:rFonts w:ascii="Arial" w:hAnsi="Arial" w:cs="Arial"/>
        </w:rPr>
        <w:t xml:space="preserve"> </w:t>
      </w:r>
      <w:r w:rsidRPr="00DF4668">
        <w:rPr>
          <w:rFonts w:ascii="Arial" w:hAnsi="Arial" w:cs="Arial"/>
        </w:rPr>
        <w:t>It is guided by a statutory committee of professional planners, architects, landscape architects, engineers and geological engineers.</w:t>
      </w:r>
    </w:p>
    <w:p w:rsidR="002911E1" w:rsidRPr="00DF4668" w:rsidRDefault="002911E1" w:rsidP="002F6A29">
      <w:pPr>
        <w:pStyle w:val="NoSpacing"/>
        <w:rPr>
          <w:rFonts w:ascii="Arial" w:hAnsi="Arial" w:cs="Arial"/>
        </w:rPr>
      </w:pPr>
    </w:p>
    <w:p w:rsidR="002911E1" w:rsidRPr="00CC0721" w:rsidRDefault="002911E1" w:rsidP="002F6A29">
      <w:pPr>
        <w:pStyle w:val="NoSpacing"/>
        <w:rPr>
          <w:rFonts w:ascii="Arial" w:hAnsi="Arial" w:cs="Arial"/>
          <w:b/>
          <w:lang w:val="en"/>
        </w:rPr>
      </w:pPr>
      <w:r w:rsidRPr="00DF4668">
        <w:rPr>
          <w:rFonts w:ascii="Arial" w:hAnsi="Arial" w:cs="Arial"/>
          <w:lang w:val="en"/>
        </w:rPr>
        <w:t>Meewasin is recognized world-wide for its leadership in conserving the natural resources of the 6,700 hectares of the Meewasin Valley. Meewasin sites and areas are home to more than 200 plant species, 100 bird species, and numerous insects, amphibians, reptiles and animals. Meewasin strives to protect and enhance biodiversity in the Meewasin Valley through targeted conservation grazing, prescribed burns, removal of exotic invasive species and noxious weeds, native seed collection and planting of native grasses and wildflowers and clean-up of illegal dumping</w:t>
      </w:r>
      <w:r w:rsidRPr="00DF4668">
        <w:rPr>
          <w:rFonts w:ascii="Arial" w:hAnsi="Arial" w:cs="Arial"/>
          <w:b/>
          <w:lang w:val="en"/>
        </w:rPr>
        <w:t>.</w:t>
      </w:r>
      <w:r w:rsidR="00CC0721">
        <w:rPr>
          <w:rFonts w:ascii="Arial" w:hAnsi="Arial" w:cs="Arial"/>
          <w:b/>
          <w:lang w:val="en"/>
        </w:rPr>
        <w:t xml:space="preserve"> </w:t>
      </w:r>
      <w:hyperlink r:id="rId20" w:history="1">
        <w:r w:rsidR="008958A8" w:rsidRPr="00DF4668">
          <w:rPr>
            <w:rStyle w:val="Hyperlink"/>
            <w:rFonts w:ascii="Arial" w:hAnsi="Arial" w:cs="Arial"/>
          </w:rPr>
          <w:t>https://meewasin.com/conservation/</w:t>
        </w:r>
      </w:hyperlink>
    </w:p>
    <w:p w:rsidR="002911E1" w:rsidRDefault="002911E1" w:rsidP="002F6A29">
      <w:pPr>
        <w:pStyle w:val="NoSpacing"/>
        <w:rPr>
          <w:rFonts w:ascii="Arial" w:hAnsi="Arial" w:cs="Arial"/>
          <w:b/>
        </w:rPr>
      </w:pPr>
    </w:p>
    <w:p w:rsidR="00CC0721" w:rsidRPr="00DF4668" w:rsidRDefault="00CC0721" w:rsidP="002F6A29">
      <w:pPr>
        <w:pStyle w:val="NoSpacing"/>
        <w:rPr>
          <w:rFonts w:ascii="Arial" w:hAnsi="Arial" w:cs="Arial"/>
          <w:b/>
        </w:rPr>
      </w:pPr>
    </w:p>
    <w:p w:rsidR="007922C5" w:rsidRPr="00B62869" w:rsidRDefault="00CC0721" w:rsidP="00B62869">
      <w:pPr>
        <w:pStyle w:val="NoSpacing"/>
        <w:rPr>
          <w:rFonts w:ascii="Arial" w:hAnsi="Arial" w:cs="Arial"/>
          <w:b/>
          <w:color w:val="00A8DE"/>
          <w:sz w:val="28"/>
        </w:rPr>
      </w:pPr>
      <w:r w:rsidRPr="00DF4668">
        <w:rPr>
          <w:rFonts w:ascii="Arial" w:hAnsi="Arial" w:cs="Arial"/>
          <w:b/>
          <w:bCs/>
          <w:noProof/>
        </w:rPr>
        <w:drawing>
          <wp:anchor distT="0" distB="0" distL="114300" distR="114300" simplePos="0" relativeHeight="251658240" behindDoc="0" locked="0" layoutInCell="1" allowOverlap="1" wp14:anchorId="7DC642F3" wp14:editId="3A037125">
            <wp:simplePos x="0" y="0"/>
            <wp:positionH relativeFrom="margin">
              <wp:posOffset>3140463</wp:posOffset>
            </wp:positionH>
            <wp:positionV relativeFrom="paragraph">
              <wp:posOffset>6045</wp:posOffset>
            </wp:positionV>
            <wp:extent cx="3881120" cy="5022850"/>
            <wp:effectExtent l="0" t="0" r="508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1120" cy="502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BC0" w:rsidRPr="00B62869">
        <w:rPr>
          <w:rFonts w:ascii="Arial" w:hAnsi="Arial" w:cs="Arial"/>
          <w:b/>
          <w:color w:val="00A8DE"/>
          <w:sz w:val="28"/>
        </w:rPr>
        <w:t xml:space="preserve">Meewasin </w:t>
      </w:r>
      <w:r w:rsidR="007922C5" w:rsidRPr="00B62869">
        <w:rPr>
          <w:rFonts w:ascii="Arial" w:hAnsi="Arial" w:cs="Arial"/>
          <w:b/>
          <w:color w:val="00A8DE"/>
          <w:sz w:val="28"/>
        </w:rPr>
        <w:t>Jurisdiction Map</w:t>
      </w:r>
    </w:p>
    <w:p w:rsidR="00AA6BC0" w:rsidRPr="00DF4668" w:rsidRDefault="00AA6BC0" w:rsidP="007922C5">
      <w:pPr>
        <w:pStyle w:val="NoSpacing"/>
        <w:jc w:val="center"/>
        <w:rPr>
          <w:rFonts w:ascii="Arial" w:hAnsi="Arial" w:cs="Arial"/>
          <w:b/>
          <w:u w:val="single"/>
        </w:rPr>
      </w:pPr>
    </w:p>
    <w:p w:rsidR="00B30C7C" w:rsidRPr="00DF4668" w:rsidRDefault="007922C5" w:rsidP="007677D2">
      <w:pPr>
        <w:pStyle w:val="NoSpacing"/>
        <w:rPr>
          <w:rFonts w:ascii="Arial" w:hAnsi="Arial" w:cs="Arial"/>
        </w:rPr>
      </w:pPr>
      <w:proofErr w:type="spellStart"/>
      <w:r w:rsidRPr="00DF4668">
        <w:rPr>
          <w:rFonts w:ascii="Arial" w:hAnsi="Arial" w:cs="Arial"/>
        </w:rPr>
        <w:t>Meewasin’s</w:t>
      </w:r>
      <w:proofErr w:type="spellEnd"/>
      <w:r w:rsidRPr="00DF4668">
        <w:rPr>
          <w:rFonts w:ascii="Arial" w:hAnsi="Arial" w:cs="Arial"/>
        </w:rPr>
        <w:t xml:space="preserve"> jurisdiction </w:t>
      </w:r>
      <w:proofErr w:type="spellStart"/>
      <w:r w:rsidRPr="00DF4668">
        <w:rPr>
          <w:rFonts w:ascii="Arial" w:hAnsi="Arial" w:cs="Arial"/>
        </w:rPr>
        <w:t>centres</w:t>
      </w:r>
      <w:proofErr w:type="spellEnd"/>
      <w:r w:rsidRPr="00DF4668">
        <w:rPr>
          <w:rFonts w:ascii="Arial" w:hAnsi="Arial" w:cs="Arial"/>
        </w:rPr>
        <w:t xml:space="preserve"> in Saskatoon and runs approximately 80 km along the river valley through the City of Saskatoon and the Municipality of </w:t>
      </w:r>
      <w:proofErr w:type="spellStart"/>
      <w:r w:rsidRPr="00DF4668">
        <w:rPr>
          <w:rFonts w:ascii="Arial" w:hAnsi="Arial" w:cs="Arial"/>
        </w:rPr>
        <w:t>Corman</w:t>
      </w:r>
      <w:proofErr w:type="spellEnd"/>
      <w:r w:rsidRPr="00DF4668">
        <w:rPr>
          <w:rFonts w:ascii="Arial" w:hAnsi="Arial" w:cs="Arial"/>
        </w:rPr>
        <w:t xml:space="preserve"> Park from Pike Lake to Clarke’s Crossing. It encompasses conservation areas, parks, museums, interpretive </w:t>
      </w:r>
      <w:proofErr w:type="spellStart"/>
      <w:r w:rsidRPr="00DF4668">
        <w:rPr>
          <w:rFonts w:ascii="Arial" w:hAnsi="Arial" w:cs="Arial"/>
        </w:rPr>
        <w:t>centres</w:t>
      </w:r>
      <w:proofErr w:type="spellEnd"/>
      <w:r w:rsidRPr="00DF4668">
        <w:rPr>
          <w:rFonts w:ascii="Arial" w:hAnsi="Arial" w:cs="Arial"/>
        </w:rPr>
        <w:t xml:space="preserve">, university lands, canoe launches, community links and more than 80 km of Meewasin Trail. Including the South Saskatchewan River there are more than 25 square miles (60 square </w:t>
      </w:r>
      <w:proofErr w:type="spellStart"/>
      <w:r w:rsidRPr="00DF4668">
        <w:rPr>
          <w:rFonts w:ascii="Arial" w:hAnsi="Arial" w:cs="Arial"/>
        </w:rPr>
        <w:t>kilometres</w:t>
      </w:r>
      <w:proofErr w:type="spellEnd"/>
      <w:r w:rsidRPr="00DF4668">
        <w:rPr>
          <w:rFonts w:ascii="Arial" w:hAnsi="Arial" w:cs="Arial"/>
        </w:rPr>
        <w:t>) in the conservation zone.</w:t>
      </w:r>
    </w:p>
    <w:p w:rsidR="00F61DC5" w:rsidRPr="00CC0721" w:rsidRDefault="00CC0721" w:rsidP="00B62869">
      <w:pPr>
        <w:pStyle w:val="NoSpacing"/>
        <w:rPr>
          <w:rFonts w:ascii="Arial" w:hAnsi="Arial" w:cs="Arial"/>
          <w:b/>
          <w:bCs/>
          <w:u w:val="single"/>
        </w:rPr>
      </w:pPr>
      <w:r>
        <w:rPr>
          <w:rFonts w:ascii="Arial" w:hAnsi="Arial" w:cs="Arial"/>
          <w:b/>
          <w:bCs/>
          <w:noProof/>
        </w:rPr>
        <w:drawing>
          <wp:anchor distT="0" distB="0" distL="114300" distR="114300" simplePos="0" relativeHeight="251673600" behindDoc="1" locked="0" layoutInCell="1" allowOverlap="1" wp14:anchorId="6A6146F3" wp14:editId="30EBCC7E">
            <wp:simplePos x="0" y="0"/>
            <wp:positionH relativeFrom="margin">
              <wp:align>left</wp:align>
            </wp:positionH>
            <wp:positionV relativeFrom="paragraph">
              <wp:posOffset>376663</wp:posOffset>
            </wp:positionV>
            <wp:extent cx="2834244" cy="2125683"/>
            <wp:effectExtent l="0" t="0" r="4445" b="8255"/>
            <wp:wrapThrough wrapText="bothSides">
              <wp:wrapPolygon edited="0">
                <wp:start x="0" y="0"/>
                <wp:lineTo x="0" y="21490"/>
                <wp:lineTo x="21489" y="21490"/>
                <wp:lineTo x="21489"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ranberry Flats_reduc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4244" cy="2125683"/>
                    </a:xfrm>
                    <a:prstGeom prst="rect">
                      <a:avLst/>
                    </a:prstGeom>
                  </pic:spPr>
                </pic:pic>
              </a:graphicData>
            </a:graphic>
            <wp14:sizeRelH relativeFrom="page">
              <wp14:pctWidth>0</wp14:pctWidth>
            </wp14:sizeRelH>
            <wp14:sizeRelV relativeFrom="page">
              <wp14:pctHeight>0</wp14:pctHeight>
            </wp14:sizeRelV>
          </wp:anchor>
        </w:drawing>
      </w:r>
      <w:r w:rsidR="00F61DC5" w:rsidRPr="00DF4668">
        <w:rPr>
          <w:rFonts w:ascii="Arial" w:hAnsi="Arial" w:cs="Arial"/>
          <w:b/>
          <w:bCs/>
        </w:rPr>
        <w:br w:type="textWrapping" w:clear="all"/>
      </w:r>
      <w:r w:rsidR="00F61DC5" w:rsidRPr="00B62869">
        <w:rPr>
          <w:rFonts w:ascii="Arial" w:hAnsi="Arial" w:cs="Arial"/>
          <w:b/>
          <w:bCs/>
          <w:color w:val="00A8DE"/>
          <w:sz w:val="28"/>
        </w:rPr>
        <w:t>Meewasin Trail – Your Path to Nature</w:t>
      </w:r>
    </w:p>
    <w:p w:rsidR="00F61DC5" w:rsidRPr="00DF4668" w:rsidRDefault="00F61DC5" w:rsidP="00F61DC5">
      <w:pPr>
        <w:pStyle w:val="NoSpacing"/>
        <w:rPr>
          <w:rFonts w:ascii="Arial" w:hAnsi="Arial" w:cs="Arial"/>
          <w:b/>
          <w:bCs/>
        </w:rPr>
      </w:pPr>
    </w:p>
    <w:p w:rsidR="00F61DC5" w:rsidRPr="00DF4668" w:rsidRDefault="00F61DC5" w:rsidP="00F61DC5">
      <w:pPr>
        <w:pStyle w:val="NoSpacing"/>
        <w:rPr>
          <w:rFonts w:ascii="Arial" w:hAnsi="Arial" w:cs="Arial"/>
          <w:bCs/>
          <w:lang w:val="en"/>
        </w:rPr>
      </w:pPr>
      <w:r w:rsidRPr="00DF4668">
        <w:rPr>
          <w:rFonts w:ascii="Arial" w:hAnsi="Arial" w:cs="Arial"/>
          <w:bCs/>
          <w:lang w:val="en"/>
        </w:rPr>
        <w:t>Many parks and sites are located along the Meewasin Trail, a must-see attraction. The trail runs over 90 km along both sides of the river, winding under the bridges, and through beautifully landscaped parks and natural areas. Residents and visitors flock to the trail to cycle, jog, stroll or simply gaze at the scenery.</w:t>
      </w:r>
      <w:r w:rsidR="00CC0721">
        <w:rPr>
          <w:rFonts w:ascii="Arial" w:hAnsi="Arial" w:cs="Arial"/>
          <w:bCs/>
          <w:lang w:val="en"/>
        </w:rPr>
        <w:t xml:space="preserve"> </w:t>
      </w:r>
      <w:r w:rsidRPr="00DF4668">
        <w:rPr>
          <w:rFonts w:ascii="Arial" w:hAnsi="Arial" w:cs="Arial"/>
          <w:bCs/>
          <w:lang w:val="en"/>
        </w:rPr>
        <w:t xml:space="preserve">Exploring the trail is easy! Access points are found throughout the city, with maps and interpretive signage along the route. View our </w:t>
      </w:r>
      <w:hyperlink r:id="rId23" w:history="1">
        <w:r w:rsidRPr="00DF4668">
          <w:rPr>
            <w:rStyle w:val="Hyperlink"/>
            <w:rFonts w:ascii="Arial" w:hAnsi="Arial" w:cs="Arial"/>
            <w:bCs/>
            <w:lang w:val="en"/>
          </w:rPr>
          <w:t>Meewasin Trail Guide 2018</w:t>
        </w:r>
      </w:hyperlink>
      <w:r w:rsidRPr="00DF4668">
        <w:rPr>
          <w:rFonts w:ascii="Arial" w:hAnsi="Arial" w:cs="Arial"/>
          <w:bCs/>
          <w:lang w:val="en"/>
        </w:rPr>
        <w:t xml:space="preserve"> for trail map and site information!</w:t>
      </w:r>
    </w:p>
    <w:p w:rsidR="00F61DC5" w:rsidRPr="00DF4668" w:rsidRDefault="00F61DC5" w:rsidP="00AF0512">
      <w:pPr>
        <w:pStyle w:val="NoSpacing"/>
        <w:jc w:val="center"/>
        <w:rPr>
          <w:rFonts w:ascii="Arial" w:hAnsi="Arial" w:cs="Arial"/>
          <w:b/>
          <w:bCs/>
        </w:rPr>
      </w:pPr>
    </w:p>
    <w:p w:rsidR="00B62869" w:rsidRDefault="00AF0512" w:rsidP="00B62869">
      <w:pPr>
        <w:pStyle w:val="NoSpacing"/>
        <w:rPr>
          <w:rFonts w:ascii="Arial" w:hAnsi="Arial" w:cs="Arial"/>
          <w:b/>
          <w:bCs/>
          <w:color w:val="00A8DE"/>
          <w:sz w:val="28"/>
        </w:rPr>
      </w:pPr>
      <w:r w:rsidRPr="00B62869">
        <w:rPr>
          <w:rFonts w:ascii="Arial" w:hAnsi="Arial" w:cs="Arial"/>
          <w:b/>
          <w:bCs/>
          <w:color w:val="00A8DE"/>
          <w:sz w:val="28"/>
        </w:rPr>
        <w:t>Meewasin State of th</w:t>
      </w:r>
      <w:r w:rsidR="00B62869">
        <w:rPr>
          <w:rFonts w:ascii="Arial" w:hAnsi="Arial" w:cs="Arial"/>
          <w:b/>
          <w:bCs/>
          <w:color w:val="00A8DE"/>
          <w:sz w:val="28"/>
        </w:rPr>
        <w:t>e Valley 2013 Assessment Report</w:t>
      </w:r>
    </w:p>
    <w:p w:rsidR="00AF0512" w:rsidRPr="00B62869" w:rsidRDefault="00AF0512" w:rsidP="00B62869">
      <w:pPr>
        <w:pStyle w:val="NoSpacing"/>
        <w:rPr>
          <w:rFonts w:ascii="Arial" w:hAnsi="Arial" w:cs="Arial"/>
          <w:b/>
          <w:color w:val="00A8DE"/>
          <w:sz w:val="28"/>
        </w:rPr>
      </w:pPr>
      <w:r w:rsidRPr="00B62869">
        <w:rPr>
          <w:rFonts w:ascii="Arial" w:hAnsi="Arial" w:cs="Arial"/>
          <w:b/>
          <w:bCs/>
          <w:color w:val="00A8DE"/>
          <w:sz w:val="28"/>
        </w:rPr>
        <w:t>(2018 report coming soon.)</w:t>
      </w:r>
    </w:p>
    <w:p w:rsidR="00AF0512" w:rsidRPr="00DF4668" w:rsidRDefault="00AF0512" w:rsidP="00AF0512">
      <w:pPr>
        <w:pStyle w:val="NoSpacing"/>
        <w:rPr>
          <w:rFonts w:ascii="Arial" w:hAnsi="Arial" w:cs="Arial"/>
          <w:b/>
        </w:rPr>
      </w:pPr>
      <w:r w:rsidRPr="00DF4668">
        <w:rPr>
          <w:rFonts w:ascii="Arial" w:hAnsi="Arial" w:cs="Arial"/>
          <w:b/>
        </w:rPr>
        <w:t xml:space="preserve"> </w:t>
      </w:r>
    </w:p>
    <w:p w:rsidR="00AF0512" w:rsidRPr="00A37279" w:rsidRDefault="00AF0512" w:rsidP="00AF0512">
      <w:pPr>
        <w:pStyle w:val="NoSpacing"/>
        <w:rPr>
          <w:rFonts w:ascii="Arial" w:hAnsi="Arial" w:cs="Arial"/>
        </w:rPr>
      </w:pPr>
      <w:proofErr w:type="spellStart"/>
      <w:r w:rsidRPr="00DF4668">
        <w:rPr>
          <w:rFonts w:ascii="Arial" w:hAnsi="Arial" w:cs="Arial"/>
        </w:rPr>
        <w:t>Meewasin’s</w:t>
      </w:r>
      <w:proofErr w:type="spellEnd"/>
      <w:r w:rsidRPr="00DF4668">
        <w:rPr>
          <w:rFonts w:ascii="Arial" w:hAnsi="Arial" w:cs="Arial"/>
        </w:rPr>
        <w:t xml:space="preserve"> mission is to “ensure a healthy and vibrant river valley, with a balance between human use and conservation by: providing leadership in the management of its resources; promoting understanding, conservation and beneficial use of the Valley; and undertaking programs and projects in River Valley development and conservation, for the benefit of present and future generations”. The State of the Valley Report is an assessment of outcomes resulting from the approach the Meewasin Valley Authority takes to stewardship of the natural and cultural heritage resources of the Meewasin Valley. The report represents a snapshot of the Valley in 2013 and reflects trends since 1993.</w:t>
      </w:r>
      <w:r w:rsidR="00C10D0C">
        <w:rPr>
          <w:rFonts w:ascii="Arial" w:hAnsi="Arial" w:cs="Arial"/>
        </w:rPr>
        <w:t xml:space="preserve"> </w:t>
      </w:r>
      <w:hyperlink r:id="rId24" w:history="1">
        <w:r w:rsidRPr="00A37279">
          <w:rPr>
            <w:rStyle w:val="Hyperlink"/>
            <w:rFonts w:ascii="Arial" w:hAnsi="Arial" w:cs="Arial"/>
          </w:rPr>
          <w:t>https://meewasin.com/wp-content/uploads/2019/11/State-of-the-Valley-2013.pdf</w:t>
        </w:r>
      </w:hyperlink>
    </w:p>
    <w:p w:rsidR="00AA6BC0" w:rsidRPr="00DF4668" w:rsidRDefault="00AA6BC0" w:rsidP="004507D5">
      <w:pPr>
        <w:pStyle w:val="NoSpacing"/>
        <w:jc w:val="center"/>
        <w:rPr>
          <w:rFonts w:ascii="Arial" w:hAnsi="Arial" w:cs="Arial"/>
          <w:b/>
          <w:u w:val="single"/>
        </w:rPr>
      </w:pPr>
    </w:p>
    <w:p w:rsidR="00A37279" w:rsidRDefault="00A37279" w:rsidP="00B62869">
      <w:pPr>
        <w:pStyle w:val="NoSpacing"/>
        <w:rPr>
          <w:rFonts w:ascii="Arial" w:hAnsi="Arial" w:cs="Arial"/>
          <w:b/>
          <w:u w:val="single"/>
        </w:rPr>
      </w:pPr>
    </w:p>
    <w:p w:rsidR="00B30C7C" w:rsidRPr="00C10D0C" w:rsidRDefault="00B30C7C" w:rsidP="00C10D0C">
      <w:pPr>
        <w:pStyle w:val="NoSpacing"/>
        <w:rPr>
          <w:rFonts w:ascii="Arial" w:hAnsi="Arial" w:cs="Arial"/>
          <w:b/>
          <w:color w:val="00A8DE"/>
          <w:sz w:val="28"/>
        </w:rPr>
      </w:pPr>
      <w:r w:rsidRPr="00B62869">
        <w:rPr>
          <w:rFonts w:ascii="Arial" w:hAnsi="Arial" w:cs="Arial"/>
          <w:b/>
          <w:color w:val="00A8DE"/>
          <w:sz w:val="28"/>
        </w:rPr>
        <w:t>Taking Your Learning Experience to the Out-of-Doors</w:t>
      </w:r>
    </w:p>
    <w:p w:rsidR="007F1DE0" w:rsidRDefault="007F1DE0" w:rsidP="00B62869">
      <w:pPr>
        <w:pStyle w:val="NoSpacing"/>
        <w:rPr>
          <w:rFonts w:ascii="Arial" w:hAnsi="Arial" w:cs="Arial"/>
          <w:b/>
          <w:color w:val="90C73E"/>
          <w:sz w:val="24"/>
        </w:rPr>
      </w:pPr>
    </w:p>
    <w:p w:rsidR="004507D5" w:rsidRPr="006F29B2" w:rsidRDefault="004507D5" w:rsidP="00B62869">
      <w:pPr>
        <w:pStyle w:val="NoSpacing"/>
        <w:rPr>
          <w:rFonts w:ascii="Arial" w:hAnsi="Arial" w:cs="Arial"/>
          <w:b/>
          <w:color w:val="90C73E"/>
          <w:sz w:val="24"/>
        </w:rPr>
      </w:pPr>
      <w:r w:rsidRPr="006F29B2">
        <w:rPr>
          <w:rFonts w:ascii="Arial" w:hAnsi="Arial" w:cs="Arial"/>
          <w:b/>
          <w:color w:val="90C73E"/>
          <w:sz w:val="24"/>
        </w:rPr>
        <w:t>Welcome to my Ecosystem.</w:t>
      </w:r>
    </w:p>
    <w:p w:rsidR="004507D5" w:rsidRPr="00DF4668" w:rsidRDefault="004507D5" w:rsidP="004507D5">
      <w:pPr>
        <w:pStyle w:val="NoSpacing"/>
        <w:jc w:val="center"/>
        <w:rPr>
          <w:rFonts w:ascii="Arial" w:hAnsi="Arial" w:cs="Arial"/>
          <w:b/>
        </w:rPr>
      </w:pPr>
    </w:p>
    <w:p w:rsidR="00361B51" w:rsidRPr="00DF4668" w:rsidRDefault="00361B51" w:rsidP="00B62869">
      <w:pPr>
        <w:pStyle w:val="NoSpacing"/>
        <w:rPr>
          <w:rFonts w:ascii="Arial" w:hAnsi="Arial" w:cs="Arial"/>
        </w:rPr>
      </w:pPr>
      <w:r w:rsidRPr="00DF4668">
        <w:rPr>
          <w:rFonts w:ascii="Arial" w:hAnsi="Arial" w:cs="Arial"/>
        </w:rPr>
        <w:t>The word ecosystem combines two words: ecology and system.</w:t>
      </w:r>
    </w:p>
    <w:p w:rsidR="00361B51" w:rsidRPr="00DF4668" w:rsidRDefault="00361B51" w:rsidP="00361B51">
      <w:pPr>
        <w:pStyle w:val="NoSpacing"/>
        <w:rPr>
          <w:rFonts w:ascii="Arial" w:hAnsi="Arial" w:cs="Arial"/>
        </w:rPr>
      </w:pPr>
    </w:p>
    <w:p w:rsidR="00361B51" w:rsidRPr="00DF4668" w:rsidRDefault="00361B51" w:rsidP="00361B51">
      <w:pPr>
        <w:pStyle w:val="NoSpacing"/>
        <w:rPr>
          <w:rFonts w:ascii="Arial" w:hAnsi="Arial" w:cs="Arial"/>
        </w:rPr>
      </w:pPr>
      <w:r w:rsidRPr="00DF4668">
        <w:rPr>
          <w:rFonts w:ascii="Arial" w:hAnsi="Arial" w:cs="Arial"/>
          <w:b/>
        </w:rPr>
        <w:t>Eco</w:t>
      </w:r>
      <w:r w:rsidRPr="00DF4668">
        <w:rPr>
          <w:rFonts w:ascii="Arial" w:hAnsi="Arial" w:cs="Arial"/>
        </w:rPr>
        <w:t xml:space="preserve">, the household of nature, and </w:t>
      </w:r>
      <w:r w:rsidRPr="00DF4668">
        <w:rPr>
          <w:rFonts w:ascii="Arial" w:hAnsi="Arial" w:cs="Arial"/>
          <w:b/>
        </w:rPr>
        <w:t>system</w:t>
      </w:r>
      <w:r w:rsidRPr="00DF4668">
        <w:rPr>
          <w:rFonts w:ascii="Arial" w:hAnsi="Arial" w:cs="Arial"/>
        </w:rPr>
        <w:t xml:space="preserve">, a set of interactions over time among living and non-living elements of the household. </w:t>
      </w:r>
    </w:p>
    <w:p w:rsidR="00361B51" w:rsidRPr="00DF4668" w:rsidRDefault="00361B51" w:rsidP="00361B51">
      <w:pPr>
        <w:pStyle w:val="NoSpacing"/>
        <w:rPr>
          <w:rFonts w:ascii="Arial" w:hAnsi="Arial" w:cs="Arial"/>
        </w:rPr>
      </w:pPr>
    </w:p>
    <w:p w:rsidR="00361B51" w:rsidRPr="00DF4668" w:rsidRDefault="00361B51" w:rsidP="00361B51">
      <w:pPr>
        <w:pStyle w:val="NoSpacing"/>
        <w:rPr>
          <w:rFonts w:ascii="Arial" w:hAnsi="Arial" w:cs="Arial"/>
        </w:rPr>
      </w:pPr>
      <w:r w:rsidRPr="00DF4668">
        <w:rPr>
          <w:rFonts w:ascii="Arial" w:hAnsi="Arial" w:cs="Arial"/>
        </w:rPr>
        <w:t>When students ask questions about how terrestrial and aquatic ecosystems work, teachers do not need to be professional ecologists. Many books and articles have been written in the field of ecology. Through print and digital formats, a large amount of resource material is available to teachers and students.</w:t>
      </w:r>
    </w:p>
    <w:p w:rsidR="00361B51" w:rsidRPr="00DF4668" w:rsidRDefault="00361B51" w:rsidP="00361B51">
      <w:pPr>
        <w:pStyle w:val="NoSpacing"/>
        <w:rPr>
          <w:rFonts w:ascii="Arial" w:hAnsi="Arial" w:cs="Arial"/>
        </w:rPr>
      </w:pPr>
    </w:p>
    <w:p w:rsidR="00394759" w:rsidRPr="00DF4668" w:rsidRDefault="00E54E9A" w:rsidP="00394759">
      <w:pPr>
        <w:pStyle w:val="NoSpacing"/>
        <w:rPr>
          <w:rFonts w:ascii="Arial" w:hAnsi="Arial" w:cs="Arial"/>
        </w:rPr>
      </w:pPr>
      <w:r w:rsidRPr="00DF4668">
        <w:rPr>
          <w:rFonts w:ascii="Arial" w:hAnsi="Arial" w:cs="Arial"/>
        </w:rPr>
        <w:t>Some resources to consider;</w:t>
      </w:r>
    </w:p>
    <w:p w:rsidR="00E54E9A" w:rsidRPr="00DF4668" w:rsidRDefault="00E54E9A" w:rsidP="00394759">
      <w:pPr>
        <w:pStyle w:val="NoSpacing"/>
        <w:rPr>
          <w:rFonts w:ascii="Arial" w:hAnsi="Arial" w:cs="Arial"/>
        </w:rPr>
      </w:pPr>
    </w:p>
    <w:p w:rsidR="00394759" w:rsidRDefault="00394759" w:rsidP="00394759">
      <w:pPr>
        <w:pStyle w:val="NoSpacing"/>
        <w:rPr>
          <w:rFonts w:ascii="Arial" w:hAnsi="Arial" w:cs="Arial"/>
          <w:b/>
          <w:i/>
        </w:rPr>
      </w:pPr>
      <w:r w:rsidRPr="00B62869">
        <w:rPr>
          <w:rFonts w:ascii="Arial" w:hAnsi="Arial" w:cs="Arial"/>
          <w:b/>
          <w:i/>
        </w:rPr>
        <w:t>Hinterland Who’s Who</w:t>
      </w:r>
    </w:p>
    <w:p w:rsidR="006F29B2" w:rsidRPr="006F29B2" w:rsidRDefault="006F29B2" w:rsidP="00394759">
      <w:pPr>
        <w:pStyle w:val="NoSpacing"/>
        <w:rPr>
          <w:rFonts w:ascii="Arial" w:hAnsi="Arial" w:cs="Arial"/>
          <w:b/>
          <w:i/>
          <w:sz w:val="12"/>
        </w:rPr>
      </w:pPr>
    </w:p>
    <w:p w:rsidR="00394759" w:rsidRPr="00DF4668" w:rsidRDefault="00394759" w:rsidP="00394759">
      <w:pPr>
        <w:pStyle w:val="NoSpacing"/>
        <w:rPr>
          <w:rFonts w:ascii="Arial" w:hAnsi="Arial" w:cs="Arial"/>
        </w:rPr>
      </w:pPr>
      <w:r w:rsidRPr="00DF4668">
        <w:rPr>
          <w:rFonts w:ascii="Arial" w:hAnsi="Arial" w:cs="Arial"/>
        </w:rPr>
        <w:t xml:space="preserve">This is where you’ll find an incredibly wide range of information on an incredibly wide range of species in Canada, including those that are at risk. Exactly how wide? Oh, about 5 514 </w:t>
      </w:r>
      <w:proofErr w:type="spellStart"/>
      <w:r w:rsidRPr="00DF4668">
        <w:rPr>
          <w:rFonts w:ascii="Arial" w:hAnsi="Arial" w:cs="Arial"/>
        </w:rPr>
        <w:t>kilometres</w:t>
      </w:r>
      <w:proofErr w:type="spellEnd"/>
      <w:r w:rsidRPr="00DF4668">
        <w:rPr>
          <w:rFonts w:ascii="Arial" w:hAnsi="Arial" w:cs="Arial"/>
        </w:rPr>
        <w:t xml:space="preserve"> . . . which just happens to be the width of Canada from coast to coast.</w:t>
      </w:r>
    </w:p>
    <w:p w:rsidR="00394759" w:rsidRPr="00DF4668" w:rsidRDefault="001A35BF" w:rsidP="00394759">
      <w:pPr>
        <w:pStyle w:val="NoSpacing"/>
        <w:rPr>
          <w:rFonts w:ascii="Arial" w:hAnsi="Arial" w:cs="Arial"/>
        </w:rPr>
      </w:pPr>
      <w:hyperlink r:id="rId25" w:history="1">
        <w:r w:rsidR="00394759" w:rsidRPr="00DF4668">
          <w:rPr>
            <w:rStyle w:val="Hyperlink"/>
            <w:rFonts w:ascii="Arial" w:hAnsi="Arial" w:cs="Arial"/>
          </w:rPr>
          <w:t>https://www.hww.ca/en/wildlife/</w:t>
        </w:r>
      </w:hyperlink>
    </w:p>
    <w:p w:rsidR="00394759" w:rsidRPr="00DF4668" w:rsidRDefault="00394759" w:rsidP="004E3E4B">
      <w:pPr>
        <w:pStyle w:val="NoSpacing"/>
        <w:rPr>
          <w:rFonts w:ascii="Arial" w:hAnsi="Arial" w:cs="Arial"/>
        </w:rPr>
      </w:pPr>
    </w:p>
    <w:p w:rsidR="007238D3" w:rsidRDefault="007238D3" w:rsidP="007238D3">
      <w:pPr>
        <w:pStyle w:val="NoSpacing"/>
        <w:rPr>
          <w:rFonts w:ascii="Arial" w:hAnsi="Arial" w:cs="Arial"/>
          <w:b/>
          <w:i/>
        </w:rPr>
      </w:pPr>
      <w:r w:rsidRPr="00B62869">
        <w:rPr>
          <w:rFonts w:ascii="Arial" w:hAnsi="Arial" w:cs="Arial"/>
          <w:b/>
          <w:i/>
        </w:rPr>
        <w:t>Sharing Nature - Nature Awareness Activities for all Ages</w:t>
      </w:r>
    </w:p>
    <w:p w:rsidR="006F29B2" w:rsidRPr="006F29B2" w:rsidRDefault="006F29B2" w:rsidP="007238D3">
      <w:pPr>
        <w:pStyle w:val="NoSpacing"/>
        <w:rPr>
          <w:rFonts w:ascii="Arial" w:hAnsi="Arial" w:cs="Arial"/>
          <w:b/>
          <w:i/>
          <w:sz w:val="12"/>
        </w:rPr>
      </w:pPr>
    </w:p>
    <w:p w:rsidR="007238D3" w:rsidRPr="00DF4668" w:rsidRDefault="007238D3" w:rsidP="007238D3">
      <w:pPr>
        <w:pStyle w:val="NoSpacing"/>
        <w:rPr>
          <w:rFonts w:ascii="Arial" w:hAnsi="Arial" w:cs="Arial"/>
        </w:rPr>
      </w:pPr>
      <w:r w:rsidRPr="00DF4668">
        <w:rPr>
          <w:rFonts w:ascii="Arial" w:hAnsi="Arial" w:cs="Arial"/>
        </w:rPr>
        <w:t>Sharing Nature with Children® sparked a worldwide revolution that connected millions of parents, educators, and children with nature. This classic has now been combined with Sharing the Joy of Nature to make a treasury of Joseph Cornell’s best-loved nature games.</w:t>
      </w:r>
    </w:p>
    <w:p w:rsidR="007238D3" w:rsidRPr="00DF4668" w:rsidRDefault="001A35BF" w:rsidP="007238D3">
      <w:pPr>
        <w:pStyle w:val="NoSpacing"/>
        <w:rPr>
          <w:rFonts w:ascii="Arial" w:hAnsi="Arial" w:cs="Arial"/>
        </w:rPr>
      </w:pPr>
      <w:hyperlink r:id="rId26" w:history="1">
        <w:r w:rsidR="007238D3" w:rsidRPr="00DF4668">
          <w:rPr>
            <w:rStyle w:val="Hyperlink"/>
            <w:rFonts w:ascii="Arial" w:hAnsi="Arial" w:cs="Arial"/>
          </w:rPr>
          <w:t>https://www.sharingnature.com/sharing-nature.html</w:t>
        </w:r>
      </w:hyperlink>
    </w:p>
    <w:p w:rsidR="00394759" w:rsidRPr="00DF4668" w:rsidRDefault="00394759" w:rsidP="004E3E4B">
      <w:pPr>
        <w:pStyle w:val="NoSpacing"/>
        <w:rPr>
          <w:rFonts w:ascii="Arial" w:hAnsi="Arial" w:cs="Arial"/>
        </w:rPr>
      </w:pPr>
    </w:p>
    <w:p w:rsidR="00A37279" w:rsidRDefault="00E54E9A" w:rsidP="004E3E4B">
      <w:pPr>
        <w:pStyle w:val="NoSpacing"/>
        <w:rPr>
          <w:rFonts w:ascii="Arial" w:hAnsi="Arial" w:cs="Arial"/>
          <w:b/>
          <w:i/>
        </w:rPr>
      </w:pPr>
      <w:r w:rsidRPr="00B62869">
        <w:rPr>
          <w:rFonts w:ascii="Arial" w:hAnsi="Arial" w:cs="Arial"/>
          <w:b/>
          <w:i/>
        </w:rPr>
        <w:t>Project Wild Canada</w:t>
      </w:r>
    </w:p>
    <w:p w:rsidR="00394759" w:rsidRPr="00A37279" w:rsidRDefault="00394759" w:rsidP="004E3E4B">
      <w:pPr>
        <w:pStyle w:val="NoSpacing"/>
        <w:rPr>
          <w:rFonts w:ascii="Arial" w:hAnsi="Arial" w:cs="Arial"/>
          <w:b/>
          <w:i/>
        </w:rPr>
      </w:pPr>
      <w:r w:rsidRPr="00DF4668">
        <w:rPr>
          <w:rFonts w:ascii="Arial" w:hAnsi="Arial" w:cs="Arial"/>
        </w:rPr>
        <w:t>Project WILD is based on educational standards, developed by scientists, and reviewed and field-tested by educators. The interdisciplinary Canadian Project WILD guide features 121 complete lesson plans about wildlife and the environment that can each be adapted for any age, grade level or subject.</w:t>
      </w:r>
    </w:p>
    <w:p w:rsidR="007238D3" w:rsidRPr="00DF4668" w:rsidRDefault="001A35BF" w:rsidP="007238D3">
      <w:pPr>
        <w:pStyle w:val="NoSpacing"/>
        <w:rPr>
          <w:rFonts w:ascii="Arial" w:hAnsi="Arial" w:cs="Arial"/>
        </w:rPr>
      </w:pPr>
      <w:hyperlink r:id="rId27" w:history="1">
        <w:r w:rsidR="007238D3" w:rsidRPr="00DF4668">
          <w:rPr>
            <w:rStyle w:val="Hyperlink"/>
            <w:rFonts w:ascii="Arial" w:hAnsi="Arial" w:cs="Arial"/>
          </w:rPr>
          <w:t>https://cwf-fcf.org/en/explore/wild-education/project-wild.html</w:t>
        </w:r>
      </w:hyperlink>
    </w:p>
    <w:p w:rsidR="00327993" w:rsidRPr="00A37279" w:rsidRDefault="00327993" w:rsidP="00A37279">
      <w:pPr>
        <w:pStyle w:val="NoSpacing"/>
        <w:rPr>
          <w:rFonts w:ascii="Arial" w:hAnsi="Arial" w:cs="Arial"/>
          <w:b/>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C10D0C" w:rsidRDefault="00C10D0C" w:rsidP="00B62869">
      <w:pPr>
        <w:pStyle w:val="NoSpacing"/>
        <w:rPr>
          <w:rFonts w:ascii="Arial" w:hAnsi="Arial" w:cs="Arial"/>
          <w:b/>
          <w:color w:val="90C73E"/>
          <w:sz w:val="24"/>
        </w:rPr>
      </w:pPr>
    </w:p>
    <w:p w:rsidR="000342DB" w:rsidRDefault="000342DB" w:rsidP="00B62869">
      <w:pPr>
        <w:pStyle w:val="NoSpacing"/>
        <w:rPr>
          <w:rFonts w:ascii="Arial" w:hAnsi="Arial" w:cs="Arial"/>
          <w:b/>
          <w:color w:val="90C73E"/>
          <w:sz w:val="24"/>
        </w:rPr>
      </w:pPr>
    </w:p>
    <w:p w:rsidR="0019507F" w:rsidRPr="006F29B2" w:rsidRDefault="004369B4" w:rsidP="00B62869">
      <w:pPr>
        <w:pStyle w:val="NoSpacing"/>
        <w:rPr>
          <w:rFonts w:ascii="Arial" w:hAnsi="Arial" w:cs="Arial"/>
          <w:b/>
          <w:color w:val="90C73E"/>
          <w:sz w:val="24"/>
        </w:rPr>
      </w:pPr>
      <w:r w:rsidRPr="006F29B2">
        <w:rPr>
          <w:rFonts w:ascii="Arial" w:hAnsi="Arial" w:cs="Arial"/>
          <w:b/>
          <w:color w:val="90C73E"/>
          <w:sz w:val="24"/>
        </w:rPr>
        <w:t>Why am I standing out here?</w:t>
      </w:r>
    </w:p>
    <w:p w:rsidR="004369B4" w:rsidRPr="00DF4668" w:rsidRDefault="004369B4" w:rsidP="004E3E4B">
      <w:pPr>
        <w:pStyle w:val="NoSpacing"/>
        <w:rPr>
          <w:rFonts w:ascii="Arial" w:hAnsi="Arial" w:cs="Arial"/>
        </w:rPr>
      </w:pPr>
    </w:p>
    <w:p w:rsidR="00114258" w:rsidRPr="00DF4668" w:rsidRDefault="00B0737B" w:rsidP="004E3E4B">
      <w:pPr>
        <w:pStyle w:val="NoSpacing"/>
        <w:rPr>
          <w:rFonts w:ascii="Arial" w:hAnsi="Arial" w:cs="Arial"/>
        </w:rPr>
      </w:pPr>
      <w:r w:rsidRPr="00DF4668">
        <w:rPr>
          <w:rFonts w:ascii="Arial" w:hAnsi="Arial" w:cs="Arial"/>
        </w:rPr>
        <w:t>H</w:t>
      </w:r>
      <w:r w:rsidR="004369B4" w:rsidRPr="00DF4668">
        <w:rPr>
          <w:rFonts w:ascii="Arial" w:hAnsi="Arial" w:cs="Arial"/>
        </w:rPr>
        <w:t xml:space="preserve">aving students study </w:t>
      </w:r>
      <w:r w:rsidRPr="00DF4668">
        <w:rPr>
          <w:rFonts w:ascii="Arial" w:hAnsi="Arial" w:cs="Arial"/>
        </w:rPr>
        <w:t>ecology</w:t>
      </w:r>
      <w:r w:rsidR="004369B4" w:rsidRPr="00DF4668">
        <w:rPr>
          <w:rFonts w:ascii="Arial" w:hAnsi="Arial" w:cs="Arial"/>
        </w:rPr>
        <w:t xml:space="preserve"> </w:t>
      </w:r>
      <w:r w:rsidR="00F2015E" w:rsidRPr="00DF4668">
        <w:rPr>
          <w:rFonts w:ascii="Arial" w:hAnsi="Arial" w:cs="Arial"/>
        </w:rPr>
        <w:t>h</w:t>
      </w:r>
      <w:r w:rsidR="00E54E9A" w:rsidRPr="00DF4668">
        <w:rPr>
          <w:rFonts w:ascii="Arial" w:hAnsi="Arial" w:cs="Arial"/>
        </w:rPr>
        <w:t>e</w:t>
      </w:r>
      <w:r w:rsidR="00F2015E" w:rsidRPr="00DF4668">
        <w:rPr>
          <w:rFonts w:ascii="Arial" w:hAnsi="Arial" w:cs="Arial"/>
        </w:rPr>
        <w:t>lps</w:t>
      </w:r>
      <w:r w:rsidR="004369B4" w:rsidRPr="00DF4668">
        <w:rPr>
          <w:rFonts w:ascii="Arial" w:hAnsi="Arial" w:cs="Arial"/>
        </w:rPr>
        <w:t xml:space="preserve"> them to develop an awareness and understanding of relationships.</w:t>
      </w:r>
      <w:r w:rsidRPr="00DF4668">
        <w:rPr>
          <w:rFonts w:ascii="Arial" w:hAnsi="Arial" w:cs="Arial"/>
        </w:rPr>
        <w:t xml:space="preserve"> </w:t>
      </w:r>
      <w:r w:rsidR="004369B4" w:rsidRPr="00DF4668">
        <w:rPr>
          <w:rFonts w:ascii="Arial" w:hAnsi="Arial" w:cs="Arial"/>
        </w:rPr>
        <w:t>The ability to see systems, sets of interactions</w:t>
      </w:r>
      <w:r w:rsidR="00114258" w:rsidRPr="00DF4668">
        <w:rPr>
          <w:rFonts w:ascii="Arial" w:hAnsi="Arial" w:cs="Arial"/>
        </w:rPr>
        <w:t xml:space="preserve">, thinking about </w:t>
      </w:r>
      <w:r w:rsidRPr="00DF4668">
        <w:rPr>
          <w:rFonts w:ascii="Arial" w:hAnsi="Arial" w:cs="Arial"/>
        </w:rPr>
        <w:t>how</w:t>
      </w:r>
      <w:r w:rsidR="00114258" w:rsidRPr="00DF4668">
        <w:rPr>
          <w:rFonts w:ascii="Arial" w:hAnsi="Arial" w:cs="Arial"/>
        </w:rPr>
        <w:t xml:space="preserve"> they have changed, and might still change with time</w:t>
      </w:r>
      <w:r w:rsidRPr="00DF4668">
        <w:rPr>
          <w:rFonts w:ascii="Arial" w:hAnsi="Arial" w:cs="Arial"/>
        </w:rPr>
        <w:t xml:space="preserve">. </w:t>
      </w:r>
      <w:r w:rsidR="00114258" w:rsidRPr="00DF4668">
        <w:rPr>
          <w:rFonts w:ascii="Arial" w:hAnsi="Arial" w:cs="Arial"/>
        </w:rPr>
        <w:t>Living systems are complex with all parts f</w:t>
      </w:r>
      <w:r w:rsidRPr="00DF4668">
        <w:rPr>
          <w:rFonts w:ascii="Arial" w:hAnsi="Arial" w:cs="Arial"/>
        </w:rPr>
        <w:t xml:space="preserve">itting together to make a whole. </w:t>
      </w:r>
      <w:r w:rsidR="00114258" w:rsidRPr="00DF4668">
        <w:rPr>
          <w:rFonts w:ascii="Arial" w:hAnsi="Arial" w:cs="Arial"/>
        </w:rPr>
        <w:t xml:space="preserve">The removal of one part can result in major </w:t>
      </w:r>
      <w:r w:rsidRPr="00DF4668">
        <w:rPr>
          <w:rFonts w:ascii="Arial" w:hAnsi="Arial" w:cs="Arial"/>
        </w:rPr>
        <w:t>consequences.</w:t>
      </w:r>
      <w:r w:rsidR="00114258" w:rsidRPr="00DF4668">
        <w:rPr>
          <w:rFonts w:ascii="Arial" w:hAnsi="Arial" w:cs="Arial"/>
        </w:rPr>
        <w:t xml:space="preserve"> </w:t>
      </w:r>
    </w:p>
    <w:p w:rsidR="00114258" w:rsidRPr="00DF4668" w:rsidRDefault="00114258" w:rsidP="004E3E4B">
      <w:pPr>
        <w:pStyle w:val="NoSpacing"/>
        <w:rPr>
          <w:rFonts w:ascii="Arial" w:hAnsi="Arial" w:cs="Arial"/>
        </w:rPr>
      </w:pPr>
    </w:p>
    <w:p w:rsidR="00114258" w:rsidRPr="00DF4668" w:rsidRDefault="00114258" w:rsidP="004E3E4B">
      <w:pPr>
        <w:pStyle w:val="NoSpacing"/>
        <w:rPr>
          <w:rFonts w:ascii="Arial" w:hAnsi="Arial" w:cs="Arial"/>
        </w:rPr>
      </w:pPr>
      <w:r w:rsidRPr="00DF4668">
        <w:rPr>
          <w:rFonts w:ascii="Arial" w:hAnsi="Arial" w:cs="Arial"/>
        </w:rPr>
        <w:t>A dead leaf floating on the surface of a pond might be seen as insignificant</w:t>
      </w:r>
      <w:r w:rsidR="00E54E9A" w:rsidRPr="00DF4668">
        <w:rPr>
          <w:rFonts w:ascii="Arial" w:hAnsi="Arial" w:cs="Arial"/>
        </w:rPr>
        <w:t>. B</w:t>
      </w:r>
      <w:r w:rsidRPr="00DF4668">
        <w:rPr>
          <w:rFonts w:ascii="Arial" w:hAnsi="Arial" w:cs="Arial"/>
        </w:rPr>
        <w:t>y</w:t>
      </w:r>
      <w:r w:rsidR="00B0737B" w:rsidRPr="00DF4668">
        <w:rPr>
          <w:rFonts w:ascii="Arial" w:hAnsi="Arial" w:cs="Arial"/>
        </w:rPr>
        <w:t xml:space="preserve"> drawing connections in as many </w:t>
      </w:r>
      <w:r w:rsidRPr="00DF4668">
        <w:rPr>
          <w:rFonts w:ascii="Arial" w:hAnsi="Arial" w:cs="Arial"/>
        </w:rPr>
        <w:t>direction</w:t>
      </w:r>
      <w:r w:rsidR="00B0737B" w:rsidRPr="00DF4668">
        <w:rPr>
          <w:rFonts w:ascii="Arial" w:hAnsi="Arial" w:cs="Arial"/>
        </w:rPr>
        <w:t>s</w:t>
      </w:r>
      <w:r w:rsidRPr="00DF4668">
        <w:rPr>
          <w:rFonts w:ascii="Arial" w:hAnsi="Arial" w:cs="Arial"/>
        </w:rPr>
        <w:t xml:space="preserve"> and dimensions as possible</w:t>
      </w:r>
      <w:r w:rsidR="00B0737B" w:rsidRPr="00DF4668">
        <w:rPr>
          <w:rFonts w:ascii="Arial" w:hAnsi="Arial" w:cs="Arial"/>
        </w:rPr>
        <w:t xml:space="preserve"> </w:t>
      </w:r>
      <w:r w:rsidRPr="00DF4668">
        <w:rPr>
          <w:rFonts w:ascii="Arial" w:hAnsi="Arial" w:cs="Arial"/>
        </w:rPr>
        <w:t>it is discovered that the leaf is food, habitat, a former trap for the sun’s energy, nutrients in decomposition</w:t>
      </w:r>
      <w:r w:rsidR="00B0737B" w:rsidRPr="00DF4668">
        <w:rPr>
          <w:rFonts w:ascii="Arial" w:hAnsi="Arial" w:cs="Arial"/>
        </w:rPr>
        <w:t>. A</w:t>
      </w:r>
      <w:r w:rsidRPr="00DF4668">
        <w:rPr>
          <w:rFonts w:ascii="Arial" w:hAnsi="Arial" w:cs="Arial"/>
        </w:rPr>
        <w:t xml:space="preserve"> simple dead leaf is part of the system and </w:t>
      </w:r>
      <w:r w:rsidR="00E54E9A" w:rsidRPr="00DF4668">
        <w:rPr>
          <w:rFonts w:ascii="Arial" w:hAnsi="Arial" w:cs="Arial"/>
        </w:rPr>
        <w:t xml:space="preserve">a greater </w:t>
      </w:r>
      <w:r w:rsidRPr="00DF4668">
        <w:rPr>
          <w:rFonts w:ascii="Arial" w:hAnsi="Arial" w:cs="Arial"/>
        </w:rPr>
        <w:t>awareness</w:t>
      </w:r>
      <w:r w:rsidR="00E54E9A" w:rsidRPr="00DF4668">
        <w:rPr>
          <w:rFonts w:ascii="Arial" w:hAnsi="Arial" w:cs="Arial"/>
        </w:rPr>
        <w:t xml:space="preserve"> of living systems </w:t>
      </w:r>
      <w:r w:rsidRPr="00DF4668">
        <w:rPr>
          <w:rFonts w:ascii="Arial" w:hAnsi="Arial" w:cs="Arial"/>
        </w:rPr>
        <w:t>is created in the student</w:t>
      </w:r>
      <w:r w:rsidR="00B0737B" w:rsidRPr="00DF4668">
        <w:rPr>
          <w:rFonts w:ascii="Arial" w:hAnsi="Arial" w:cs="Arial"/>
        </w:rPr>
        <w:t>.</w:t>
      </w:r>
    </w:p>
    <w:p w:rsidR="00114258" w:rsidRPr="00DF4668" w:rsidRDefault="00114258" w:rsidP="004E3E4B">
      <w:pPr>
        <w:pStyle w:val="NoSpacing"/>
        <w:rPr>
          <w:rFonts w:ascii="Arial" w:hAnsi="Arial" w:cs="Arial"/>
        </w:rPr>
      </w:pPr>
    </w:p>
    <w:p w:rsidR="00114258" w:rsidRPr="006F29B2" w:rsidRDefault="00114258" w:rsidP="00B62869">
      <w:pPr>
        <w:pStyle w:val="NoSpacing"/>
        <w:rPr>
          <w:rFonts w:ascii="Arial" w:hAnsi="Arial" w:cs="Arial"/>
          <w:b/>
          <w:color w:val="90C73E"/>
          <w:sz w:val="24"/>
        </w:rPr>
      </w:pPr>
      <w:r w:rsidRPr="006F29B2">
        <w:rPr>
          <w:rFonts w:ascii="Arial" w:hAnsi="Arial" w:cs="Arial"/>
          <w:b/>
          <w:color w:val="90C73E"/>
          <w:sz w:val="24"/>
        </w:rPr>
        <w:t>Why am I standing in the same spot I was standing in three months ago?</w:t>
      </w:r>
    </w:p>
    <w:p w:rsidR="00114258" w:rsidRPr="00DF4668" w:rsidRDefault="00114258" w:rsidP="004E3E4B">
      <w:pPr>
        <w:pStyle w:val="NoSpacing"/>
        <w:rPr>
          <w:rFonts w:ascii="Arial" w:hAnsi="Arial" w:cs="Arial"/>
        </w:rPr>
      </w:pPr>
    </w:p>
    <w:p w:rsidR="005C6CA0" w:rsidRPr="00DF4668" w:rsidRDefault="005C6CA0" w:rsidP="004E3E4B">
      <w:pPr>
        <w:pStyle w:val="NoSpacing"/>
        <w:rPr>
          <w:rFonts w:ascii="Arial" w:hAnsi="Arial" w:cs="Arial"/>
        </w:rPr>
      </w:pPr>
      <w:r w:rsidRPr="00DF4668">
        <w:rPr>
          <w:rFonts w:ascii="Arial" w:hAnsi="Arial" w:cs="Arial"/>
        </w:rPr>
        <w:t xml:space="preserve">It can be a powerful experience for students to visit and </w:t>
      </w:r>
      <w:r w:rsidR="00B0737B" w:rsidRPr="00DF4668">
        <w:rPr>
          <w:rFonts w:ascii="Arial" w:hAnsi="Arial" w:cs="Arial"/>
        </w:rPr>
        <w:t>revisit</w:t>
      </w:r>
      <w:r w:rsidRPr="00DF4668">
        <w:rPr>
          <w:rFonts w:ascii="Arial" w:hAnsi="Arial" w:cs="Arial"/>
        </w:rPr>
        <w:t xml:space="preserve"> a natural setting </w:t>
      </w:r>
      <w:r w:rsidR="00B0737B" w:rsidRPr="00DF4668">
        <w:rPr>
          <w:rFonts w:ascii="Arial" w:hAnsi="Arial" w:cs="Arial"/>
        </w:rPr>
        <w:t xml:space="preserve">in each of the four seasons of the year. </w:t>
      </w:r>
      <w:r w:rsidRPr="00DF4668">
        <w:rPr>
          <w:rFonts w:ascii="Arial" w:hAnsi="Arial" w:cs="Arial"/>
        </w:rPr>
        <w:t>Seasonal changes are important to the economy of nature.</w:t>
      </w:r>
      <w:r w:rsidR="00232165" w:rsidRPr="00DF4668">
        <w:rPr>
          <w:rFonts w:ascii="Arial" w:hAnsi="Arial" w:cs="Arial"/>
        </w:rPr>
        <w:t xml:space="preserve"> </w:t>
      </w:r>
      <w:r w:rsidR="00B0737B" w:rsidRPr="00DF4668">
        <w:rPr>
          <w:rFonts w:ascii="Arial" w:hAnsi="Arial" w:cs="Arial"/>
        </w:rPr>
        <w:t>Ecosystems</w:t>
      </w:r>
      <w:r w:rsidR="00232165" w:rsidRPr="00DF4668">
        <w:rPr>
          <w:rFonts w:ascii="Arial" w:hAnsi="Arial" w:cs="Arial"/>
        </w:rPr>
        <w:t xml:space="preserve"> change overtime. The changes of the seasons are an important </w:t>
      </w:r>
      <w:r w:rsidR="00B0737B" w:rsidRPr="00DF4668">
        <w:rPr>
          <w:rFonts w:ascii="Arial" w:hAnsi="Arial" w:cs="Arial"/>
        </w:rPr>
        <w:t xml:space="preserve">phase in </w:t>
      </w:r>
      <w:r w:rsidR="00232165" w:rsidRPr="00DF4668">
        <w:rPr>
          <w:rFonts w:ascii="Arial" w:hAnsi="Arial" w:cs="Arial"/>
        </w:rPr>
        <w:t>the continuing natural change in natural systems.</w:t>
      </w:r>
    </w:p>
    <w:p w:rsidR="00232165" w:rsidRPr="00DF4668" w:rsidRDefault="00232165" w:rsidP="004E3E4B">
      <w:pPr>
        <w:pStyle w:val="NoSpacing"/>
        <w:rPr>
          <w:rFonts w:ascii="Arial" w:hAnsi="Arial" w:cs="Arial"/>
        </w:rPr>
      </w:pPr>
    </w:p>
    <w:p w:rsidR="00232165" w:rsidRPr="00DF4668" w:rsidRDefault="00232165" w:rsidP="004E3E4B">
      <w:pPr>
        <w:pStyle w:val="NoSpacing"/>
        <w:rPr>
          <w:rFonts w:ascii="Arial" w:hAnsi="Arial" w:cs="Arial"/>
        </w:rPr>
      </w:pPr>
      <w:r w:rsidRPr="00DF4668">
        <w:rPr>
          <w:rFonts w:ascii="Arial" w:hAnsi="Arial" w:cs="Arial"/>
        </w:rPr>
        <w:t xml:space="preserve">If the opportunity presents itself, have </w:t>
      </w:r>
      <w:r w:rsidR="00A8447A" w:rsidRPr="00DF4668">
        <w:rPr>
          <w:rFonts w:ascii="Arial" w:hAnsi="Arial" w:cs="Arial"/>
        </w:rPr>
        <w:t>students</w:t>
      </w:r>
      <w:r w:rsidRPr="00DF4668">
        <w:rPr>
          <w:rFonts w:ascii="Arial" w:hAnsi="Arial" w:cs="Arial"/>
        </w:rPr>
        <w:t xml:space="preserve"> follow an </w:t>
      </w:r>
      <w:r w:rsidR="00A8447A" w:rsidRPr="00DF4668">
        <w:rPr>
          <w:rFonts w:ascii="Arial" w:hAnsi="Arial" w:cs="Arial"/>
        </w:rPr>
        <w:t>ecosystem</w:t>
      </w:r>
      <w:r w:rsidRPr="00DF4668">
        <w:rPr>
          <w:rFonts w:ascii="Arial" w:hAnsi="Arial" w:cs="Arial"/>
        </w:rPr>
        <w:t xml:space="preserve"> throughout the seasons from late summer to fall. Through winter and into spring and summer. </w:t>
      </w:r>
    </w:p>
    <w:p w:rsidR="00A8447A" w:rsidRPr="00DF4668" w:rsidRDefault="00A8447A" w:rsidP="004E3E4B">
      <w:pPr>
        <w:pStyle w:val="NoSpacing"/>
        <w:rPr>
          <w:rFonts w:ascii="Arial" w:hAnsi="Arial" w:cs="Arial"/>
        </w:rPr>
      </w:pPr>
    </w:p>
    <w:p w:rsidR="00A8447A" w:rsidRPr="00DF4668" w:rsidRDefault="00A8447A" w:rsidP="00A8447A">
      <w:pPr>
        <w:pStyle w:val="NoSpacing"/>
        <w:numPr>
          <w:ilvl w:val="0"/>
          <w:numId w:val="4"/>
        </w:numPr>
        <w:rPr>
          <w:rFonts w:ascii="Arial" w:hAnsi="Arial" w:cs="Arial"/>
        </w:rPr>
      </w:pPr>
      <w:r w:rsidRPr="00DF4668">
        <w:rPr>
          <w:rFonts w:ascii="Arial" w:hAnsi="Arial" w:cs="Arial"/>
        </w:rPr>
        <w:t>What are the plants in the area? How do animals make use of them? What happens to the plants as seasons change? How do animals respond to the change in the plant community?</w:t>
      </w:r>
    </w:p>
    <w:p w:rsidR="00A8447A" w:rsidRPr="00DF4668" w:rsidRDefault="00A8447A" w:rsidP="00A8447A">
      <w:pPr>
        <w:pStyle w:val="NoSpacing"/>
        <w:numPr>
          <w:ilvl w:val="0"/>
          <w:numId w:val="4"/>
        </w:numPr>
        <w:rPr>
          <w:rFonts w:ascii="Arial" w:hAnsi="Arial" w:cs="Arial"/>
        </w:rPr>
      </w:pPr>
      <w:r w:rsidRPr="00DF4668">
        <w:rPr>
          <w:rFonts w:ascii="Arial" w:hAnsi="Arial" w:cs="Arial"/>
        </w:rPr>
        <w:t>Who hibernates, migrates, or remain active because of the change in seasons?</w:t>
      </w:r>
    </w:p>
    <w:p w:rsidR="00AD58B0" w:rsidRPr="00DF4668" w:rsidRDefault="00AD58B0" w:rsidP="00A8447A">
      <w:pPr>
        <w:pStyle w:val="NoSpacing"/>
        <w:numPr>
          <w:ilvl w:val="0"/>
          <w:numId w:val="4"/>
        </w:numPr>
        <w:rPr>
          <w:rFonts w:ascii="Arial" w:hAnsi="Arial" w:cs="Arial"/>
        </w:rPr>
      </w:pPr>
      <w:r w:rsidRPr="00DF4668">
        <w:rPr>
          <w:rFonts w:ascii="Arial" w:hAnsi="Arial" w:cs="Arial"/>
        </w:rPr>
        <w:t>How do we play a role to ensure that ecosystems remain healthy and viable?</w:t>
      </w:r>
    </w:p>
    <w:p w:rsidR="00232165" w:rsidRPr="00DF4668" w:rsidRDefault="00232165" w:rsidP="004E3E4B">
      <w:pPr>
        <w:pStyle w:val="NoSpacing"/>
        <w:rPr>
          <w:rFonts w:ascii="Arial" w:hAnsi="Arial" w:cs="Arial"/>
        </w:rPr>
      </w:pPr>
    </w:p>
    <w:p w:rsidR="005C6CA0" w:rsidRPr="00DF4668" w:rsidRDefault="00AD58B0" w:rsidP="004E3E4B">
      <w:pPr>
        <w:pStyle w:val="NoSpacing"/>
        <w:rPr>
          <w:rFonts w:ascii="Arial" w:hAnsi="Arial" w:cs="Arial"/>
        </w:rPr>
      </w:pPr>
      <w:r w:rsidRPr="00DF4668">
        <w:rPr>
          <w:rFonts w:ascii="Arial" w:hAnsi="Arial" w:cs="Arial"/>
        </w:rPr>
        <w:t xml:space="preserve">Having students study ecology </w:t>
      </w:r>
      <w:r w:rsidR="00E54E9A" w:rsidRPr="00DF4668">
        <w:rPr>
          <w:rFonts w:ascii="Arial" w:hAnsi="Arial" w:cs="Arial"/>
        </w:rPr>
        <w:t xml:space="preserve">helps </w:t>
      </w:r>
      <w:r w:rsidRPr="00DF4668">
        <w:rPr>
          <w:rFonts w:ascii="Arial" w:hAnsi="Arial" w:cs="Arial"/>
        </w:rPr>
        <w:t xml:space="preserve">them to develop an awareness and understanding of </w:t>
      </w:r>
      <w:r w:rsidR="00642E4A" w:rsidRPr="00DF4668">
        <w:rPr>
          <w:rFonts w:ascii="Arial" w:hAnsi="Arial" w:cs="Arial"/>
        </w:rPr>
        <w:t>living and non-living systems and their relationship to these systems.</w:t>
      </w:r>
    </w:p>
    <w:p w:rsidR="00F2015E" w:rsidRPr="00A37279" w:rsidRDefault="00F2015E" w:rsidP="004507D5">
      <w:pPr>
        <w:pStyle w:val="NoSpacing"/>
        <w:rPr>
          <w:rFonts w:ascii="Arial" w:hAnsi="Arial" w:cs="Arial"/>
          <w:sz w:val="24"/>
        </w:rPr>
      </w:pPr>
    </w:p>
    <w:p w:rsidR="007F1DE0" w:rsidRDefault="007F1DE0" w:rsidP="004507D5">
      <w:pPr>
        <w:pStyle w:val="NoSpacing"/>
        <w:rPr>
          <w:rFonts w:ascii="Arial" w:hAnsi="Arial" w:cs="Arial"/>
          <w:b/>
        </w:rPr>
      </w:pPr>
    </w:p>
    <w:p w:rsidR="004507D5" w:rsidRPr="00B0488A" w:rsidRDefault="004507D5" w:rsidP="004507D5">
      <w:pPr>
        <w:pStyle w:val="NoSpacing"/>
        <w:rPr>
          <w:rFonts w:ascii="Arial" w:hAnsi="Arial" w:cs="Arial"/>
          <w:b/>
          <w:color w:val="90C73E"/>
        </w:rPr>
      </w:pPr>
      <w:r w:rsidRPr="00A37279">
        <w:rPr>
          <w:rFonts w:ascii="Arial" w:hAnsi="Arial" w:cs="Arial"/>
          <w:b/>
        </w:rPr>
        <w:t xml:space="preserve">Loaded with knowledge of an ecosystem and a student audience standing in a habitat, it would be suggested to utilize an </w:t>
      </w:r>
      <w:r w:rsidRPr="00B0488A">
        <w:rPr>
          <w:rFonts w:ascii="Arial" w:hAnsi="Arial" w:cs="Arial"/>
          <w:b/>
          <w:i/>
          <w:color w:val="90C73E"/>
        </w:rPr>
        <w:t>interpretive program delivery</w:t>
      </w:r>
      <w:r w:rsidR="00AD58B0" w:rsidRPr="00B0488A">
        <w:rPr>
          <w:rFonts w:ascii="Arial" w:hAnsi="Arial" w:cs="Arial"/>
          <w:b/>
          <w:i/>
          <w:color w:val="90C73E"/>
        </w:rPr>
        <w:t xml:space="preserve"> method</w:t>
      </w:r>
      <w:r w:rsidRPr="00B0488A">
        <w:rPr>
          <w:rFonts w:ascii="Arial" w:hAnsi="Arial" w:cs="Arial"/>
          <w:b/>
          <w:i/>
          <w:color w:val="90C73E"/>
        </w:rPr>
        <w:t xml:space="preserve"> to create an engaging experience.</w:t>
      </w:r>
    </w:p>
    <w:p w:rsidR="004369B4" w:rsidRPr="00B0488A" w:rsidRDefault="004369B4" w:rsidP="004E3E4B">
      <w:pPr>
        <w:pStyle w:val="NoSpacing"/>
        <w:rPr>
          <w:rFonts w:ascii="Arial" w:hAnsi="Arial" w:cs="Arial"/>
          <w:color w:val="90C73E"/>
          <w:sz w:val="24"/>
        </w:rPr>
      </w:pPr>
    </w:p>
    <w:p w:rsidR="007F1DE0" w:rsidRDefault="0011639D" w:rsidP="00B62869">
      <w:pPr>
        <w:pStyle w:val="NoSpacing"/>
        <w:rPr>
          <w:rFonts w:ascii="Arial" w:hAnsi="Arial" w:cs="Arial"/>
          <w:b/>
          <w:color w:val="00A8DE"/>
          <w:sz w:val="28"/>
        </w:rPr>
      </w:pPr>
      <w:r>
        <w:rPr>
          <w:rFonts w:ascii="Arial" w:hAnsi="Arial" w:cs="Arial"/>
          <w:noProof/>
        </w:rPr>
        <w:drawing>
          <wp:anchor distT="0" distB="0" distL="114300" distR="114300" simplePos="0" relativeHeight="251675648" behindDoc="0" locked="0" layoutInCell="1" allowOverlap="1" wp14:anchorId="586AA625" wp14:editId="0E74B2E9">
            <wp:simplePos x="0" y="0"/>
            <wp:positionH relativeFrom="margin">
              <wp:posOffset>4434840</wp:posOffset>
            </wp:positionH>
            <wp:positionV relativeFrom="paragraph">
              <wp:posOffset>112205</wp:posOffset>
            </wp:positionV>
            <wp:extent cx="2351405" cy="1762760"/>
            <wp:effectExtent l="0" t="0" r="0" b="8890"/>
            <wp:wrapThrough wrapText="bothSides">
              <wp:wrapPolygon edited="0">
                <wp:start x="0" y="0"/>
                <wp:lineTo x="0" y="21476"/>
                <wp:lineTo x="21349" y="21476"/>
                <wp:lineTo x="21349"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eaver Creek Interpreting - Education progra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1405" cy="1762760"/>
                    </a:xfrm>
                    <a:prstGeom prst="rect">
                      <a:avLst/>
                    </a:prstGeom>
                  </pic:spPr>
                </pic:pic>
              </a:graphicData>
            </a:graphic>
            <wp14:sizeRelH relativeFrom="page">
              <wp14:pctWidth>0</wp14:pctWidth>
            </wp14:sizeRelH>
            <wp14:sizeRelV relativeFrom="page">
              <wp14:pctHeight>0</wp14:pctHeight>
            </wp14:sizeRelV>
          </wp:anchor>
        </w:drawing>
      </w:r>
    </w:p>
    <w:p w:rsidR="004E3E4B" w:rsidRPr="00B62869" w:rsidRDefault="004E3E4B" w:rsidP="00B62869">
      <w:pPr>
        <w:pStyle w:val="NoSpacing"/>
        <w:rPr>
          <w:rFonts w:ascii="Arial" w:hAnsi="Arial" w:cs="Arial"/>
          <w:b/>
          <w:color w:val="00A8DE"/>
          <w:sz w:val="28"/>
        </w:rPr>
      </w:pPr>
      <w:r w:rsidRPr="00B62869">
        <w:rPr>
          <w:rFonts w:ascii="Arial" w:hAnsi="Arial" w:cs="Arial"/>
          <w:b/>
          <w:color w:val="00A8DE"/>
          <w:sz w:val="28"/>
        </w:rPr>
        <w:t>Interpretive Program Delivery</w:t>
      </w:r>
    </w:p>
    <w:p w:rsidR="00B62869" w:rsidRPr="00DF4668" w:rsidRDefault="00B62869" w:rsidP="00B62869">
      <w:pPr>
        <w:pStyle w:val="NoSpacing"/>
        <w:rPr>
          <w:rFonts w:ascii="Arial" w:hAnsi="Arial" w:cs="Arial"/>
          <w:b/>
        </w:rPr>
      </w:pPr>
    </w:p>
    <w:p w:rsidR="004E3E4B" w:rsidRPr="00DF4668" w:rsidRDefault="004E3E4B" w:rsidP="004E3E4B">
      <w:pPr>
        <w:pStyle w:val="NoSpacing"/>
        <w:rPr>
          <w:rFonts w:ascii="Arial" w:hAnsi="Arial" w:cs="Arial"/>
        </w:rPr>
      </w:pPr>
      <w:r w:rsidRPr="0011639D">
        <w:rPr>
          <w:rFonts w:ascii="Arial" w:hAnsi="Arial" w:cs="Arial"/>
          <w:b/>
        </w:rPr>
        <w:t xml:space="preserve">"Interpretation is a communication process, designed to reveal meanings and relationships of our cultural and natural heritage, through involvement with objects, artifacts, landscapes and </w:t>
      </w:r>
      <w:bookmarkStart w:id="0" w:name="_GoBack"/>
      <w:bookmarkEnd w:id="0"/>
      <w:r w:rsidRPr="0011639D">
        <w:rPr>
          <w:rFonts w:ascii="Arial" w:hAnsi="Arial" w:cs="Arial"/>
          <w:b/>
        </w:rPr>
        <w:t>sites." - Interpretation Canada</w:t>
      </w:r>
      <w:r w:rsidRPr="00DF4668">
        <w:rPr>
          <w:rFonts w:ascii="Arial" w:hAnsi="Arial" w:cs="Arial"/>
        </w:rPr>
        <w:t>.</w:t>
      </w:r>
    </w:p>
    <w:p w:rsidR="00B62869" w:rsidRDefault="00B62869" w:rsidP="00B62869">
      <w:pPr>
        <w:pStyle w:val="NoSpacing"/>
        <w:rPr>
          <w:rFonts w:ascii="Arial" w:hAnsi="Arial" w:cs="Arial"/>
        </w:rPr>
      </w:pPr>
    </w:p>
    <w:p w:rsidR="0011639D" w:rsidRDefault="0011639D" w:rsidP="00B62869">
      <w:pPr>
        <w:pStyle w:val="NoSpacing"/>
        <w:rPr>
          <w:rFonts w:ascii="Arial" w:hAnsi="Arial" w:cs="Arial"/>
          <w:b/>
          <w:color w:val="90C73E"/>
          <w:sz w:val="24"/>
        </w:rPr>
      </w:pPr>
    </w:p>
    <w:p w:rsidR="00950402" w:rsidRPr="006F29B2" w:rsidRDefault="00950402" w:rsidP="00B62869">
      <w:pPr>
        <w:pStyle w:val="NoSpacing"/>
        <w:rPr>
          <w:rFonts w:ascii="Arial" w:hAnsi="Arial" w:cs="Arial"/>
          <w:b/>
          <w:color w:val="90C73E"/>
          <w:sz w:val="24"/>
        </w:rPr>
      </w:pPr>
      <w:r w:rsidRPr="006F29B2">
        <w:rPr>
          <w:rFonts w:ascii="Arial" w:hAnsi="Arial" w:cs="Arial"/>
          <w:b/>
          <w:color w:val="90C73E"/>
          <w:sz w:val="24"/>
        </w:rPr>
        <w:t>What is the difference between information and interpretation?</w:t>
      </w:r>
    </w:p>
    <w:p w:rsidR="00B62869" w:rsidRDefault="00B62869" w:rsidP="00950402">
      <w:pPr>
        <w:pStyle w:val="NoSpacing"/>
        <w:rPr>
          <w:rFonts w:ascii="Arial" w:hAnsi="Arial" w:cs="Arial"/>
        </w:rPr>
      </w:pPr>
    </w:p>
    <w:p w:rsidR="00EC7F61" w:rsidRDefault="00950402" w:rsidP="00034C1C">
      <w:pPr>
        <w:pStyle w:val="NoSpacing"/>
        <w:rPr>
          <w:rFonts w:ascii="Arial" w:hAnsi="Arial" w:cs="Arial"/>
        </w:rPr>
      </w:pPr>
      <w:r w:rsidRPr="00DF4668">
        <w:rPr>
          <w:rFonts w:ascii="Arial" w:hAnsi="Arial" w:cs="Arial"/>
        </w:rPr>
        <w:t>Information presented to visitors is just that, straight facts, figures and dates. A field guide to birds provides “information" about the bird species, but usually no interpretation. But all interpretation contains information. Interpretation is not what you say to visitors, but rather the way you say it to them.</w:t>
      </w:r>
      <w:r w:rsidR="00D732F7" w:rsidRPr="00DF4668">
        <w:rPr>
          <w:rFonts w:ascii="Arial" w:hAnsi="Arial" w:cs="Arial"/>
        </w:rPr>
        <w:t xml:space="preserve"> - </w:t>
      </w:r>
      <w:r w:rsidRPr="00DF4668">
        <w:rPr>
          <w:rFonts w:ascii="Arial" w:hAnsi="Arial" w:cs="Arial"/>
        </w:rPr>
        <w:t xml:space="preserve">John </w:t>
      </w:r>
      <w:proofErr w:type="spellStart"/>
      <w:r w:rsidRPr="00DF4668">
        <w:rPr>
          <w:rFonts w:ascii="Arial" w:hAnsi="Arial" w:cs="Arial"/>
        </w:rPr>
        <w:t>Veverka</w:t>
      </w:r>
      <w:proofErr w:type="spellEnd"/>
      <w:r w:rsidRPr="00DF4668">
        <w:rPr>
          <w:rFonts w:ascii="Arial" w:hAnsi="Arial" w:cs="Arial"/>
        </w:rPr>
        <w:t xml:space="preserve"> &amp; Associates</w:t>
      </w:r>
    </w:p>
    <w:p w:rsidR="00B62869" w:rsidRPr="00DF4668" w:rsidRDefault="00B62869" w:rsidP="00034C1C">
      <w:pPr>
        <w:pStyle w:val="NoSpacing"/>
        <w:rPr>
          <w:rFonts w:ascii="Arial" w:hAnsi="Arial" w:cs="Arial"/>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F435D2" w:rsidRDefault="00F435D2" w:rsidP="00B62869">
      <w:pPr>
        <w:pStyle w:val="NoSpacing"/>
        <w:rPr>
          <w:rFonts w:ascii="Arial" w:hAnsi="Arial" w:cs="Arial"/>
          <w:b/>
          <w:color w:val="90C73E"/>
          <w:sz w:val="24"/>
        </w:rPr>
      </w:pPr>
    </w:p>
    <w:p w:rsidR="00C32E88" w:rsidRPr="006F29B2" w:rsidRDefault="00C32E88" w:rsidP="00B62869">
      <w:pPr>
        <w:pStyle w:val="NoSpacing"/>
        <w:rPr>
          <w:rFonts w:ascii="Arial" w:hAnsi="Arial" w:cs="Arial"/>
          <w:b/>
          <w:color w:val="90C73E"/>
          <w:sz w:val="24"/>
        </w:rPr>
      </w:pPr>
      <w:r w:rsidRPr="006F29B2">
        <w:rPr>
          <w:rFonts w:ascii="Arial" w:hAnsi="Arial" w:cs="Arial"/>
          <w:b/>
          <w:color w:val="90C73E"/>
          <w:sz w:val="24"/>
        </w:rPr>
        <w:t>Freeman Tilden - The Fathe</w:t>
      </w:r>
      <w:r w:rsidR="00D732F7" w:rsidRPr="006F29B2">
        <w:rPr>
          <w:rFonts w:ascii="Arial" w:hAnsi="Arial" w:cs="Arial"/>
          <w:b/>
          <w:color w:val="90C73E"/>
          <w:sz w:val="24"/>
        </w:rPr>
        <w:t>r of Heritage Interpretation</w:t>
      </w:r>
    </w:p>
    <w:p w:rsidR="00A37279" w:rsidRDefault="00A37279" w:rsidP="00B62869">
      <w:pPr>
        <w:pStyle w:val="NoSpacing"/>
        <w:rPr>
          <w:rFonts w:ascii="Arial" w:hAnsi="Arial" w:cs="Arial"/>
          <w:sz w:val="16"/>
          <w:szCs w:val="16"/>
        </w:rPr>
      </w:pPr>
    </w:p>
    <w:p w:rsidR="001C15DB" w:rsidRPr="00F435D2" w:rsidRDefault="001C15DB" w:rsidP="00B62869">
      <w:pPr>
        <w:pStyle w:val="NoSpacing"/>
        <w:rPr>
          <w:rStyle w:val="Hyperlink"/>
        </w:rPr>
      </w:pPr>
      <w:r w:rsidRPr="00F435D2">
        <w:rPr>
          <w:rStyle w:val="Hyperlink"/>
        </w:rPr>
        <w:t>https://www.savedbynature.org/post/freeman-tilden-the-father-of-heritage-interpretation-people-of-the-parks-past-series-8</w:t>
      </w:r>
    </w:p>
    <w:p w:rsidR="00C32E88" w:rsidRPr="00F435D2" w:rsidRDefault="00C32E88" w:rsidP="00C32E88">
      <w:pPr>
        <w:pStyle w:val="NoSpacing"/>
        <w:rPr>
          <w:rStyle w:val="Hyperlink"/>
        </w:rPr>
      </w:pPr>
    </w:p>
    <w:p w:rsidR="00F435D2" w:rsidRDefault="00C32E88" w:rsidP="00C32E88">
      <w:pPr>
        <w:pStyle w:val="NoSpacing"/>
        <w:rPr>
          <w:rFonts w:ascii="Arial" w:hAnsi="Arial" w:cs="Arial"/>
        </w:rPr>
      </w:pPr>
      <w:r w:rsidRPr="00DF4668">
        <w:rPr>
          <w:rFonts w:ascii="Arial" w:hAnsi="Arial" w:cs="Arial"/>
        </w:rPr>
        <w:t>Freeman Tilden (August 22, 1883 – May 13, 1980) is known as the Father of Heritage Interpretation and lived to be 97 years old. Tilden was the first author to ever provide a definition for the field of interpretation: “An educational activity which aims to reveal meanings and relationships through the use of original objects, by firsthand experience, and by illustrative media, rather than simply to communicate factual information.” He’s famous for writing the book Interpreting Our Heritage in 1957. In this book he laid down the principles and theories of park interpretation that would inspire interpreters across the world for future generations to come.</w:t>
      </w:r>
    </w:p>
    <w:p w:rsidR="00F435D2" w:rsidRDefault="00F435D2" w:rsidP="00C32E88">
      <w:pPr>
        <w:pStyle w:val="NoSpacing"/>
        <w:rPr>
          <w:rFonts w:ascii="Arial" w:hAnsi="Arial" w:cs="Arial"/>
        </w:rPr>
      </w:pPr>
    </w:p>
    <w:p w:rsidR="00C32E88" w:rsidRPr="00DF4668" w:rsidRDefault="00C32E88" w:rsidP="00C32E88">
      <w:pPr>
        <w:pStyle w:val="NoSpacing"/>
        <w:rPr>
          <w:rFonts w:ascii="Arial" w:hAnsi="Arial" w:cs="Arial"/>
        </w:rPr>
      </w:pPr>
      <w:r w:rsidRPr="00DF4668">
        <w:rPr>
          <w:rFonts w:ascii="Arial" w:hAnsi="Arial" w:cs="Arial"/>
        </w:rPr>
        <w:t xml:space="preserve">As an employee of the National Park Service his responsibilities included traveling to numerous National Parks so he could observe and record the presentations and habits of Park Rangers as they delivered educational programs to visitors. He complied these notes and began to lay the foundation for interactive, provocative interpretation. In his studies lie the ingenuity of high-quality pioneers, people who were educating in engaging ways before the book was even written. These were his study subjects, he took what he seen that worked, and created a compilation of techniques and principles. </w:t>
      </w:r>
    </w:p>
    <w:p w:rsidR="00C32E88" w:rsidRPr="00DF4668" w:rsidRDefault="00C32E88" w:rsidP="00C32E88">
      <w:pPr>
        <w:pStyle w:val="NoSpacing"/>
        <w:rPr>
          <w:rFonts w:ascii="Arial" w:hAnsi="Arial" w:cs="Arial"/>
        </w:rPr>
      </w:pPr>
    </w:p>
    <w:p w:rsidR="00C32E88" w:rsidRPr="00DF4668" w:rsidRDefault="00C32E88" w:rsidP="00C32E88">
      <w:pPr>
        <w:pStyle w:val="NoSpacing"/>
        <w:rPr>
          <w:rFonts w:ascii="Arial" w:hAnsi="Arial" w:cs="Arial"/>
        </w:rPr>
      </w:pPr>
      <w:r w:rsidRPr="00DF4668">
        <w:rPr>
          <w:rFonts w:ascii="Arial" w:hAnsi="Arial" w:cs="Arial"/>
        </w:rPr>
        <w:t>Today Freeman is an icon for interpretation and his book Interpreting Our Heritage is held in high regards</w:t>
      </w:r>
      <w:r w:rsidR="001C15DB" w:rsidRPr="00DF4668">
        <w:rPr>
          <w:rFonts w:ascii="Arial" w:hAnsi="Arial" w:cs="Arial"/>
        </w:rPr>
        <w:t xml:space="preserve">. </w:t>
      </w:r>
      <w:r w:rsidRPr="00DF4668">
        <w:rPr>
          <w:rFonts w:ascii="Arial" w:hAnsi="Arial" w:cs="Arial"/>
        </w:rPr>
        <w:t>Freeman’s most famous quote, “Through interpretation, understanding; through understanding, appreciation; through appreciation, protection.”</w:t>
      </w:r>
    </w:p>
    <w:p w:rsidR="006478A5" w:rsidRDefault="006478A5" w:rsidP="00B62869">
      <w:pPr>
        <w:pStyle w:val="NoSpacing"/>
        <w:rPr>
          <w:rFonts w:ascii="Arial" w:hAnsi="Arial" w:cs="Arial"/>
          <w:b/>
          <w:color w:val="90C73E"/>
          <w:sz w:val="24"/>
        </w:rPr>
      </w:pPr>
    </w:p>
    <w:p w:rsidR="00502D0B" w:rsidRDefault="00502D0B" w:rsidP="00B62869">
      <w:pPr>
        <w:pStyle w:val="NoSpacing"/>
        <w:rPr>
          <w:rFonts w:ascii="Arial" w:hAnsi="Arial" w:cs="Arial"/>
          <w:b/>
          <w:color w:val="90C73E"/>
          <w:sz w:val="24"/>
        </w:rPr>
      </w:pPr>
    </w:p>
    <w:p w:rsidR="00C32E88" w:rsidRPr="006F29B2" w:rsidRDefault="00C32E88" w:rsidP="00B62869">
      <w:pPr>
        <w:pStyle w:val="NoSpacing"/>
        <w:rPr>
          <w:rFonts w:ascii="Arial" w:hAnsi="Arial" w:cs="Arial"/>
          <w:b/>
          <w:color w:val="90C73E"/>
          <w:sz w:val="24"/>
        </w:rPr>
      </w:pPr>
      <w:r w:rsidRPr="006F29B2">
        <w:rPr>
          <w:rFonts w:ascii="Arial" w:hAnsi="Arial" w:cs="Arial"/>
          <w:b/>
          <w:color w:val="90C73E"/>
          <w:sz w:val="24"/>
        </w:rPr>
        <w:t>Tilden’s 6 Principles of Heritage Interpretation</w:t>
      </w:r>
    </w:p>
    <w:p w:rsidR="00C32E88" w:rsidRPr="00DF4668" w:rsidRDefault="00C32E88" w:rsidP="00C32E88">
      <w:pPr>
        <w:pStyle w:val="NoSpacing"/>
        <w:rPr>
          <w:rFonts w:ascii="Arial" w:hAnsi="Arial" w:cs="Arial"/>
        </w:rPr>
      </w:pPr>
    </w:p>
    <w:p w:rsidR="00C32E88" w:rsidRPr="006478A5" w:rsidRDefault="00C32E88" w:rsidP="0064580A">
      <w:pPr>
        <w:pStyle w:val="NoSpacing"/>
        <w:numPr>
          <w:ilvl w:val="0"/>
          <w:numId w:val="1"/>
        </w:numPr>
        <w:rPr>
          <w:rFonts w:ascii="Arial" w:hAnsi="Arial" w:cs="Arial"/>
          <w:b/>
        </w:rPr>
      </w:pPr>
      <w:r w:rsidRPr="006478A5">
        <w:rPr>
          <w:rFonts w:ascii="Arial" w:hAnsi="Arial" w:cs="Arial"/>
          <w:b/>
        </w:rPr>
        <w:t xml:space="preserve">Any interpretation that does not somehow relate what is being displayed or described to something within the personality or experience of the visitor will be sterile. </w:t>
      </w:r>
    </w:p>
    <w:p w:rsidR="0064580A" w:rsidRPr="00DF4668" w:rsidRDefault="0064580A" w:rsidP="0064580A">
      <w:pPr>
        <w:pStyle w:val="NoSpacing"/>
        <w:rPr>
          <w:rFonts w:ascii="Arial" w:hAnsi="Arial" w:cs="Arial"/>
        </w:rPr>
      </w:pPr>
    </w:p>
    <w:p w:rsidR="00BA6376" w:rsidRPr="00DF4668" w:rsidRDefault="00B443D2" w:rsidP="00B443D2">
      <w:pPr>
        <w:pStyle w:val="NoSpacing"/>
        <w:numPr>
          <w:ilvl w:val="0"/>
          <w:numId w:val="3"/>
        </w:numPr>
        <w:rPr>
          <w:rFonts w:ascii="Arial" w:hAnsi="Arial" w:cs="Arial"/>
        </w:rPr>
      </w:pPr>
      <w:r w:rsidRPr="00DF4668">
        <w:rPr>
          <w:rFonts w:ascii="Arial" w:hAnsi="Arial" w:cs="Arial"/>
        </w:rPr>
        <w:t>Baseball bats are made from ash trees. Young children play baseball. Next time you’re holding a bat you can think of this ash tree.</w:t>
      </w:r>
    </w:p>
    <w:p w:rsidR="00B443D2" w:rsidRPr="00DF4668" w:rsidRDefault="00793CE4" w:rsidP="00B443D2">
      <w:pPr>
        <w:pStyle w:val="NoSpacing"/>
        <w:numPr>
          <w:ilvl w:val="0"/>
          <w:numId w:val="3"/>
        </w:numPr>
        <w:rPr>
          <w:rFonts w:ascii="Arial" w:hAnsi="Arial" w:cs="Arial"/>
        </w:rPr>
      </w:pPr>
      <w:r w:rsidRPr="00DF4668">
        <w:rPr>
          <w:rFonts w:ascii="Arial" w:hAnsi="Arial" w:cs="Arial"/>
        </w:rPr>
        <w:t xml:space="preserve">Varying age groups use hand tools and kitchen </w:t>
      </w:r>
      <w:r w:rsidR="007F2F2D" w:rsidRPr="00DF4668">
        <w:rPr>
          <w:rFonts w:ascii="Arial" w:hAnsi="Arial" w:cs="Arial"/>
        </w:rPr>
        <w:t>implements</w:t>
      </w:r>
      <w:r w:rsidRPr="00DF4668">
        <w:rPr>
          <w:rFonts w:ascii="Arial" w:hAnsi="Arial" w:cs="Arial"/>
        </w:rPr>
        <w:t>. Different birds have different beaks to acquire specific food. Some beaks are like needle nose pliers, some like heavy weight pliers, some like straws, some like colanders or strainers. Using the tools demonstrate the food source that the related bird would be sourcing.</w:t>
      </w:r>
    </w:p>
    <w:p w:rsidR="00C32E88" w:rsidRPr="006478A5" w:rsidRDefault="00C32E88" w:rsidP="00C32E88">
      <w:pPr>
        <w:pStyle w:val="NoSpacing"/>
        <w:rPr>
          <w:rFonts w:ascii="Arial" w:hAnsi="Arial" w:cs="Arial"/>
          <w:b/>
        </w:rPr>
      </w:pPr>
    </w:p>
    <w:p w:rsidR="00C32E88" w:rsidRPr="00DF4668" w:rsidRDefault="00C32E88" w:rsidP="00BA6376">
      <w:pPr>
        <w:pStyle w:val="NoSpacing"/>
        <w:numPr>
          <w:ilvl w:val="0"/>
          <w:numId w:val="1"/>
        </w:numPr>
        <w:rPr>
          <w:rFonts w:ascii="Arial" w:hAnsi="Arial" w:cs="Arial"/>
        </w:rPr>
      </w:pPr>
      <w:r w:rsidRPr="006478A5">
        <w:rPr>
          <w:rFonts w:ascii="Arial" w:hAnsi="Arial" w:cs="Arial"/>
          <w:b/>
        </w:rPr>
        <w:t>Information, as such, is not Interpretation. Interpretation is revelation based upon information. But they are entirely different things. However, all interpretation includes information</w:t>
      </w:r>
      <w:r w:rsidRPr="00DF4668">
        <w:rPr>
          <w:rFonts w:ascii="Arial" w:hAnsi="Arial" w:cs="Arial"/>
        </w:rPr>
        <w:t xml:space="preserve">. </w:t>
      </w:r>
    </w:p>
    <w:p w:rsidR="00BA6376" w:rsidRPr="00DF4668" w:rsidRDefault="00BA6376" w:rsidP="00BA6376">
      <w:pPr>
        <w:pStyle w:val="NoSpacing"/>
        <w:rPr>
          <w:rFonts w:ascii="Arial" w:hAnsi="Arial" w:cs="Arial"/>
        </w:rPr>
      </w:pPr>
    </w:p>
    <w:p w:rsidR="00B443D2" w:rsidRPr="00DF4668" w:rsidRDefault="00B443D2" w:rsidP="006F29B2">
      <w:pPr>
        <w:pStyle w:val="NoSpacing"/>
        <w:numPr>
          <w:ilvl w:val="0"/>
          <w:numId w:val="2"/>
        </w:numPr>
        <w:tabs>
          <w:tab w:val="left" w:pos="1530"/>
        </w:tabs>
        <w:ind w:left="1170" w:hanging="450"/>
        <w:rPr>
          <w:rFonts w:ascii="Arial" w:hAnsi="Arial" w:cs="Arial"/>
        </w:rPr>
      </w:pPr>
      <w:r w:rsidRPr="00DF4668">
        <w:rPr>
          <w:rFonts w:ascii="Arial" w:hAnsi="Arial" w:cs="Arial"/>
        </w:rPr>
        <w:t>“This is a willow tree.” You have been factual, but this statement alone will not engage the student.</w:t>
      </w:r>
    </w:p>
    <w:p w:rsidR="00B443D2" w:rsidRPr="00DF4668" w:rsidRDefault="00B443D2" w:rsidP="006F29B2">
      <w:pPr>
        <w:pStyle w:val="NoSpacing"/>
        <w:numPr>
          <w:ilvl w:val="0"/>
          <w:numId w:val="2"/>
        </w:numPr>
        <w:ind w:left="1170" w:hanging="450"/>
        <w:rPr>
          <w:rFonts w:ascii="Arial" w:hAnsi="Arial" w:cs="Arial"/>
        </w:rPr>
      </w:pPr>
      <w:r w:rsidRPr="00DF4668">
        <w:rPr>
          <w:rFonts w:ascii="Arial" w:hAnsi="Arial" w:cs="Arial"/>
        </w:rPr>
        <w:t>“I have a head ache and I’m out of aspirin.” (show empty aspirin bottle) “How could this willow tree help me?”</w:t>
      </w:r>
    </w:p>
    <w:p w:rsidR="00BA6376" w:rsidRPr="00DF4668" w:rsidRDefault="00B443D2" w:rsidP="006F29B2">
      <w:pPr>
        <w:pStyle w:val="NoSpacing"/>
        <w:numPr>
          <w:ilvl w:val="0"/>
          <w:numId w:val="2"/>
        </w:numPr>
        <w:ind w:left="1170" w:hanging="450"/>
        <w:rPr>
          <w:rFonts w:ascii="Arial" w:hAnsi="Arial" w:cs="Arial"/>
        </w:rPr>
      </w:pPr>
      <w:r w:rsidRPr="00DF4668">
        <w:rPr>
          <w:rFonts w:ascii="Arial" w:hAnsi="Arial" w:cs="Arial"/>
        </w:rPr>
        <w:t xml:space="preserve">Willow Bark Aspirin - </w:t>
      </w:r>
      <w:r w:rsidR="00BA6376" w:rsidRPr="00DF4668">
        <w:rPr>
          <w:rFonts w:ascii="Arial" w:hAnsi="Arial" w:cs="Arial"/>
        </w:rPr>
        <w:t xml:space="preserve">Willow bark comes from the willow tree of the Salix species. The bark contains </w:t>
      </w:r>
      <w:proofErr w:type="spellStart"/>
      <w:r w:rsidR="00BA6376" w:rsidRPr="00DF4668">
        <w:rPr>
          <w:rFonts w:ascii="Arial" w:hAnsi="Arial" w:cs="Arial"/>
        </w:rPr>
        <w:t>salicin</w:t>
      </w:r>
      <w:proofErr w:type="spellEnd"/>
      <w:r w:rsidR="00BA6376" w:rsidRPr="00DF4668">
        <w:rPr>
          <w:rFonts w:ascii="Arial" w:hAnsi="Arial" w:cs="Arial"/>
        </w:rPr>
        <w:t xml:space="preserve">, a compound similar to aspirin. </w:t>
      </w:r>
      <w:proofErr w:type="spellStart"/>
      <w:r w:rsidR="00BA6376" w:rsidRPr="00DF4668">
        <w:rPr>
          <w:rFonts w:ascii="Arial" w:hAnsi="Arial" w:cs="Arial"/>
        </w:rPr>
        <w:t>Salicin</w:t>
      </w:r>
      <w:proofErr w:type="spellEnd"/>
      <w:r w:rsidR="00BA6376" w:rsidRPr="00DF4668">
        <w:rPr>
          <w:rFonts w:ascii="Arial" w:hAnsi="Arial" w:cs="Arial"/>
        </w:rPr>
        <w:t xml:space="preserve"> is metabolized in the body to create salicylic acid, a precursor to aspirin. The herbal extract has long been used in native and folk medicine to relieve pain, inflammation, and fever.</w:t>
      </w:r>
    </w:p>
    <w:p w:rsidR="00BA6376" w:rsidRDefault="00BA6376" w:rsidP="00BA6376">
      <w:pPr>
        <w:pStyle w:val="NoSpacing"/>
        <w:rPr>
          <w:rFonts w:ascii="Arial" w:hAnsi="Arial" w:cs="Arial"/>
        </w:rPr>
      </w:pPr>
    </w:p>
    <w:p w:rsidR="00F435D2" w:rsidRDefault="00F435D2" w:rsidP="00BA6376">
      <w:pPr>
        <w:pStyle w:val="NoSpacing"/>
        <w:rPr>
          <w:rFonts w:ascii="Arial" w:hAnsi="Arial" w:cs="Arial"/>
        </w:rPr>
      </w:pPr>
    </w:p>
    <w:p w:rsidR="00F435D2" w:rsidRDefault="00F435D2" w:rsidP="00BA6376">
      <w:pPr>
        <w:pStyle w:val="NoSpacing"/>
        <w:rPr>
          <w:rFonts w:ascii="Arial" w:hAnsi="Arial" w:cs="Arial"/>
        </w:rPr>
      </w:pPr>
    </w:p>
    <w:p w:rsidR="00F435D2" w:rsidRDefault="00F435D2" w:rsidP="00BA6376">
      <w:pPr>
        <w:pStyle w:val="NoSpacing"/>
        <w:rPr>
          <w:rFonts w:ascii="Arial" w:hAnsi="Arial" w:cs="Arial"/>
        </w:rPr>
      </w:pPr>
    </w:p>
    <w:p w:rsidR="00F435D2" w:rsidRDefault="00F435D2" w:rsidP="00BA6376">
      <w:pPr>
        <w:pStyle w:val="NoSpacing"/>
        <w:rPr>
          <w:rFonts w:ascii="Arial" w:hAnsi="Arial" w:cs="Arial"/>
        </w:rPr>
      </w:pPr>
    </w:p>
    <w:p w:rsidR="00F435D2" w:rsidRPr="00DF4668" w:rsidRDefault="00F435D2" w:rsidP="00BA6376">
      <w:pPr>
        <w:pStyle w:val="NoSpacing"/>
        <w:rPr>
          <w:rFonts w:ascii="Arial" w:hAnsi="Arial" w:cs="Arial"/>
        </w:rPr>
      </w:pPr>
    </w:p>
    <w:p w:rsidR="00C32E88" w:rsidRPr="006478A5" w:rsidRDefault="00C32E88" w:rsidP="00B93988">
      <w:pPr>
        <w:pStyle w:val="NoSpacing"/>
        <w:numPr>
          <w:ilvl w:val="0"/>
          <w:numId w:val="1"/>
        </w:numPr>
        <w:rPr>
          <w:rFonts w:ascii="Arial" w:hAnsi="Arial" w:cs="Arial"/>
          <w:b/>
        </w:rPr>
      </w:pPr>
      <w:r w:rsidRPr="006478A5">
        <w:rPr>
          <w:rFonts w:ascii="Arial" w:hAnsi="Arial" w:cs="Arial"/>
          <w:b/>
        </w:rPr>
        <w:t>Interpretation is an art, which combines many arts, whether the materials presented are scientific, historical or architectural. Any art is in some degree teachable.</w:t>
      </w:r>
    </w:p>
    <w:p w:rsidR="007F2F2D" w:rsidRPr="00DF4668" w:rsidRDefault="007F2F2D" w:rsidP="007F2F2D">
      <w:pPr>
        <w:pStyle w:val="NoSpacing"/>
        <w:rPr>
          <w:rFonts w:ascii="Arial" w:hAnsi="Arial" w:cs="Arial"/>
        </w:rPr>
      </w:pPr>
    </w:p>
    <w:p w:rsidR="007F2F2D" w:rsidRPr="00DF4668" w:rsidRDefault="007F2F2D" w:rsidP="006F29B2">
      <w:pPr>
        <w:pStyle w:val="NoSpacing"/>
        <w:numPr>
          <w:ilvl w:val="0"/>
          <w:numId w:val="2"/>
        </w:numPr>
        <w:ind w:left="1170" w:hanging="450"/>
        <w:rPr>
          <w:rFonts w:ascii="Arial" w:hAnsi="Arial" w:cs="Arial"/>
        </w:rPr>
      </w:pPr>
      <w:r w:rsidRPr="00DF4668">
        <w:rPr>
          <w:rFonts w:ascii="Arial" w:hAnsi="Arial" w:cs="Arial"/>
        </w:rPr>
        <w:t>In one program delivery you may be a teacher, an actor, or story teller.</w:t>
      </w:r>
    </w:p>
    <w:p w:rsidR="00FF1A8B" w:rsidRPr="00DF4668" w:rsidRDefault="00FF1A8B" w:rsidP="006F29B2">
      <w:pPr>
        <w:pStyle w:val="NoSpacing"/>
        <w:numPr>
          <w:ilvl w:val="0"/>
          <w:numId w:val="2"/>
        </w:numPr>
        <w:ind w:left="1170" w:hanging="450"/>
        <w:rPr>
          <w:rFonts w:ascii="Arial" w:hAnsi="Arial" w:cs="Arial"/>
        </w:rPr>
      </w:pPr>
      <w:r w:rsidRPr="00DF4668">
        <w:rPr>
          <w:rFonts w:ascii="Arial" w:hAnsi="Arial" w:cs="Arial"/>
        </w:rPr>
        <w:t>When out in the field you can use a collection of natural artifacts</w:t>
      </w:r>
      <w:r w:rsidR="00557DA4" w:rsidRPr="00DF4668">
        <w:rPr>
          <w:rFonts w:ascii="Arial" w:hAnsi="Arial" w:cs="Arial"/>
        </w:rPr>
        <w:t xml:space="preserve">, </w:t>
      </w:r>
      <w:r w:rsidRPr="00DF4668">
        <w:rPr>
          <w:rFonts w:ascii="Arial" w:hAnsi="Arial" w:cs="Arial"/>
        </w:rPr>
        <w:t>props</w:t>
      </w:r>
      <w:r w:rsidR="00557DA4" w:rsidRPr="00DF4668">
        <w:rPr>
          <w:rFonts w:ascii="Arial" w:hAnsi="Arial" w:cs="Arial"/>
        </w:rPr>
        <w:t>, and puppets</w:t>
      </w:r>
      <w:r w:rsidRPr="00DF4668">
        <w:rPr>
          <w:rFonts w:ascii="Arial" w:hAnsi="Arial" w:cs="Arial"/>
        </w:rPr>
        <w:t xml:space="preserve"> to create a </w:t>
      </w:r>
      <w:r w:rsidR="00557DA4" w:rsidRPr="00DF4668">
        <w:rPr>
          <w:rFonts w:ascii="Arial" w:hAnsi="Arial" w:cs="Arial"/>
        </w:rPr>
        <w:t>story of a year in the life of a particular animal.</w:t>
      </w:r>
    </w:p>
    <w:p w:rsidR="007F2F2D" w:rsidRPr="00DF4668" w:rsidRDefault="007F2F2D" w:rsidP="006F29B2">
      <w:pPr>
        <w:pStyle w:val="NoSpacing"/>
        <w:numPr>
          <w:ilvl w:val="0"/>
          <w:numId w:val="2"/>
        </w:numPr>
        <w:ind w:left="1170" w:hanging="450"/>
        <w:rPr>
          <w:rFonts w:ascii="Arial" w:hAnsi="Arial" w:cs="Arial"/>
        </w:rPr>
      </w:pPr>
      <w:r w:rsidRPr="00DF4668">
        <w:rPr>
          <w:rFonts w:ascii="Arial" w:hAnsi="Arial" w:cs="Arial"/>
        </w:rPr>
        <w:t>As</w:t>
      </w:r>
      <w:r w:rsidR="00B93988" w:rsidRPr="00DF4668">
        <w:rPr>
          <w:rFonts w:ascii="Arial" w:hAnsi="Arial" w:cs="Arial"/>
        </w:rPr>
        <w:t xml:space="preserve"> a guide in a historic home</w:t>
      </w:r>
      <w:r w:rsidRPr="00DF4668">
        <w:rPr>
          <w:rFonts w:ascii="Arial" w:hAnsi="Arial" w:cs="Arial"/>
        </w:rPr>
        <w:t xml:space="preserve"> </w:t>
      </w:r>
      <w:r w:rsidR="00B93988" w:rsidRPr="00DF4668">
        <w:rPr>
          <w:rFonts w:ascii="Arial" w:hAnsi="Arial" w:cs="Arial"/>
        </w:rPr>
        <w:t xml:space="preserve">you </w:t>
      </w:r>
      <w:r w:rsidRPr="00DF4668">
        <w:rPr>
          <w:rFonts w:ascii="Arial" w:hAnsi="Arial" w:cs="Arial"/>
        </w:rPr>
        <w:t>could</w:t>
      </w:r>
      <w:r w:rsidR="00B93988" w:rsidRPr="00DF4668">
        <w:rPr>
          <w:rFonts w:ascii="Arial" w:hAnsi="Arial" w:cs="Arial"/>
        </w:rPr>
        <w:t xml:space="preserve"> dress in period costume and</w:t>
      </w:r>
      <w:r w:rsidRPr="00DF4668">
        <w:rPr>
          <w:rFonts w:ascii="Arial" w:hAnsi="Arial" w:cs="Arial"/>
        </w:rPr>
        <w:t xml:space="preserve"> </w:t>
      </w:r>
      <w:r w:rsidR="00B93988" w:rsidRPr="00DF4668">
        <w:rPr>
          <w:rFonts w:ascii="Arial" w:hAnsi="Arial" w:cs="Arial"/>
        </w:rPr>
        <w:t>speak in the voice of a servant who worked in the home during an important time in the story of</w:t>
      </w:r>
      <w:r w:rsidRPr="00DF4668">
        <w:rPr>
          <w:rFonts w:ascii="Arial" w:hAnsi="Arial" w:cs="Arial"/>
        </w:rPr>
        <w:t xml:space="preserve"> </w:t>
      </w:r>
      <w:r w:rsidR="00B93988" w:rsidRPr="00DF4668">
        <w:rPr>
          <w:rFonts w:ascii="Arial" w:hAnsi="Arial" w:cs="Arial"/>
        </w:rPr>
        <w:t xml:space="preserve">the historic site. </w:t>
      </w:r>
      <w:r w:rsidRPr="00DF4668">
        <w:rPr>
          <w:rFonts w:ascii="Arial" w:hAnsi="Arial" w:cs="Arial"/>
        </w:rPr>
        <w:t>Y</w:t>
      </w:r>
      <w:r w:rsidR="00B93988" w:rsidRPr="00DF4668">
        <w:rPr>
          <w:rFonts w:ascii="Arial" w:hAnsi="Arial" w:cs="Arial"/>
        </w:rPr>
        <w:t xml:space="preserve">ou </w:t>
      </w:r>
      <w:r w:rsidRPr="00DF4668">
        <w:rPr>
          <w:rFonts w:ascii="Arial" w:hAnsi="Arial" w:cs="Arial"/>
        </w:rPr>
        <w:t>could</w:t>
      </w:r>
      <w:r w:rsidR="00B93988" w:rsidRPr="00DF4668">
        <w:rPr>
          <w:rFonts w:ascii="Arial" w:hAnsi="Arial" w:cs="Arial"/>
        </w:rPr>
        <w:t xml:space="preserve"> relate a story that happened to the family who lived there that</w:t>
      </w:r>
      <w:r w:rsidRPr="00DF4668">
        <w:rPr>
          <w:rFonts w:ascii="Arial" w:hAnsi="Arial" w:cs="Arial"/>
        </w:rPr>
        <w:t xml:space="preserve"> </w:t>
      </w:r>
      <w:r w:rsidR="00B93988" w:rsidRPr="00DF4668">
        <w:rPr>
          <w:rFonts w:ascii="Arial" w:hAnsi="Arial" w:cs="Arial"/>
        </w:rPr>
        <w:t xml:space="preserve">reveals more about their lives. </w:t>
      </w:r>
      <w:r w:rsidRPr="00DF4668">
        <w:rPr>
          <w:rFonts w:ascii="Arial" w:hAnsi="Arial" w:cs="Arial"/>
        </w:rPr>
        <w:t>Y</w:t>
      </w:r>
      <w:r w:rsidR="00B93988" w:rsidRPr="00DF4668">
        <w:rPr>
          <w:rFonts w:ascii="Arial" w:hAnsi="Arial" w:cs="Arial"/>
        </w:rPr>
        <w:t xml:space="preserve">ou </w:t>
      </w:r>
      <w:r w:rsidRPr="00DF4668">
        <w:rPr>
          <w:rFonts w:ascii="Arial" w:hAnsi="Arial" w:cs="Arial"/>
        </w:rPr>
        <w:t>could sing a</w:t>
      </w:r>
      <w:r w:rsidR="00B93988" w:rsidRPr="00DF4668">
        <w:rPr>
          <w:rFonts w:ascii="Arial" w:hAnsi="Arial" w:cs="Arial"/>
        </w:rPr>
        <w:t xml:space="preserve"> song from the period that expresses the</w:t>
      </w:r>
      <w:r w:rsidRPr="00DF4668">
        <w:rPr>
          <w:rFonts w:ascii="Arial" w:hAnsi="Arial" w:cs="Arial"/>
        </w:rPr>
        <w:t xml:space="preserve"> </w:t>
      </w:r>
      <w:r w:rsidR="00B93988" w:rsidRPr="00DF4668">
        <w:rPr>
          <w:rFonts w:ascii="Arial" w:hAnsi="Arial" w:cs="Arial"/>
        </w:rPr>
        <w:t xml:space="preserve">feelings that the family might have experienced. </w:t>
      </w:r>
    </w:p>
    <w:p w:rsidR="00B93988" w:rsidRPr="00DF4668" w:rsidRDefault="00B93988" w:rsidP="006F29B2">
      <w:pPr>
        <w:pStyle w:val="NoSpacing"/>
        <w:numPr>
          <w:ilvl w:val="0"/>
          <w:numId w:val="2"/>
        </w:numPr>
        <w:ind w:left="1170" w:hanging="450"/>
        <w:rPr>
          <w:rFonts w:ascii="Arial" w:hAnsi="Arial" w:cs="Arial"/>
        </w:rPr>
      </w:pPr>
      <w:r w:rsidRPr="00DF4668">
        <w:rPr>
          <w:rFonts w:ascii="Arial" w:hAnsi="Arial" w:cs="Arial"/>
        </w:rPr>
        <w:t>These artistic approaches are powerful in</w:t>
      </w:r>
      <w:r w:rsidR="007F2F2D" w:rsidRPr="00DF4668">
        <w:rPr>
          <w:rFonts w:ascii="Arial" w:hAnsi="Arial" w:cs="Arial"/>
        </w:rPr>
        <w:t xml:space="preserve"> </w:t>
      </w:r>
      <w:r w:rsidRPr="00DF4668">
        <w:rPr>
          <w:rFonts w:ascii="Arial" w:hAnsi="Arial" w:cs="Arial"/>
        </w:rPr>
        <w:t xml:space="preserve">connecting with people </w:t>
      </w:r>
      <w:r w:rsidR="00642E4A" w:rsidRPr="00DF4668">
        <w:rPr>
          <w:rFonts w:ascii="Arial" w:hAnsi="Arial" w:cs="Arial"/>
        </w:rPr>
        <w:t xml:space="preserve">rather </w:t>
      </w:r>
      <w:r w:rsidRPr="00DF4668">
        <w:rPr>
          <w:rFonts w:ascii="Arial" w:hAnsi="Arial" w:cs="Arial"/>
        </w:rPr>
        <w:t xml:space="preserve">than a purely narrative tour. </w:t>
      </w:r>
    </w:p>
    <w:p w:rsidR="00F435D2" w:rsidRPr="006478A5" w:rsidRDefault="00F435D2" w:rsidP="00C32E88">
      <w:pPr>
        <w:pStyle w:val="NoSpacing"/>
        <w:rPr>
          <w:rFonts w:ascii="Arial" w:hAnsi="Arial" w:cs="Arial"/>
          <w:b/>
        </w:rPr>
      </w:pPr>
    </w:p>
    <w:p w:rsidR="00C32E88" w:rsidRPr="006478A5" w:rsidRDefault="00C32E88" w:rsidP="00DD7AC5">
      <w:pPr>
        <w:pStyle w:val="NoSpacing"/>
        <w:numPr>
          <w:ilvl w:val="0"/>
          <w:numId w:val="1"/>
        </w:numPr>
        <w:rPr>
          <w:rFonts w:ascii="Arial" w:hAnsi="Arial" w:cs="Arial"/>
          <w:b/>
        </w:rPr>
      </w:pPr>
      <w:r w:rsidRPr="006478A5">
        <w:rPr>
          <w:rFonts w:ascii="Arial" w:hAnsi="Arial" w:cs="Arial"/>
          <w:b/>
        </w:rPr>
        <w:t xml:space="preserve">The chief aim of Interpretation is not instruction, but provocation. </w:t>
      </w:r>
    </w:p>
    <w:p w:rsidR="00DD7AC5" w:rsidRPr="00DF4668" w:rsidRDefault="00DD7AC5" w:rsidP="00DD7AC5">
      <w:pPr>
        <w:pStyle w:val="NoSpacing"/>
        <w:rPr>
          <w:rFonts w:ascii="Arial" w:hAnsi="Arial" w:cs="Arial"/>
        </w:rPr>
      </w:pPr>
    </w:p>
    <w:p w:rsidR="00DD7AC5" w:rsidRPr="00DF4668" w:rsidRDefault="00FF1A8B" w:rsidP="006F29B2">
      <w:pPr>
        <w:pStyle w:val="NoSpacing"/>
        <w:numPr>
          <w:ilvl w:val="0"/>
          <w:numId w:val="2"/>
        </w:numPr>
        <w:ind w:left="1170" w:hanging="450"/>
        <w:rPr>
          <w:rFonts w:ascii="Arial" w:hAnsi="Arial" w:cs="Arial"/>
        </w:rPr>
      </w:pPr>
      <w:r w:rsidRPr="00DF4668">
        <w:rPr>
          <w:rFonts w:ascii="Arial" w:hAnsi="Arial" w:cs="Arial"/>
        </w:rPr>
        <w:t>Your role is to help change attitudes and behavior, to motivate, to inspire, to take information and make it meaningful, interesting, and exciting.</w:t>
      </w:r>
    </w:p>
    <w:p w:rsidR="00FF1A8B" w:rsidRPr="00DF4668" w:rsidRDefault="00642E4A" w:rsidP="006F29B2">
      <w:pPr>
        <w:pStyle w:val="NoSpacing"/>
        <w:numPr>
          <w:ilvl w:val="0"/>
          <w:numId w:val="2"/>
        </w:numPr>
        <w:ind w:left="1170" w:hanging="450"/>
        <w:rPr>
          <w:rFonts w:ascii="Arial" w:hAnsi="Arial" w:cs="Arial"/>
        </w:rPr>
      </w:pPr>
      <w:r w:rsidRPr="00DF4668">
        <w:rPr>
          <w:rFonts w:ascii="Arial" w:hAnsi="Arial" w:cs="Arial"/>
        </w:rPr>
        <w:t>An</w:t>
      </w:r>
      <w:r w:rsidR="00FF1A8B" w:rsidRPr="00DF4668">
        <w:rPr>
          <w:rFonts w:ascii="Arial" w:hAnsi="Arial" w:cs="Arial"/>
        </w:rPr>
        <w:t xml:space="preserve"> objective is to take the visitor through the process of sensitivity – awareness – understanding – appreciation and finally commitment.</w:t>
      </w:r>
    </w:p>
    <w:p w:rsidR="00F435D2" w:rsidRPr="00DF4668" w:rsidRDefault="00F435D2" w:rsidP="00DD7AC5">
      <w:pPr>
        <w:pStyle w:val="NoSpacing"/>
        <w:rPr>
          <w:rFonts w:ascii="Arial" w:hAnsi="Arial" w:cs="Arial"/>
        </w:rPr>
      </w:pPr>
    </w:p>
    <w:p w:rsidR="00C32E88" w:rsidRPr="00F435D2" w:rsidRDefault="00C32E88" w:rsidP="00F435D2">
      <w:pPr>
        <w:pStyle w:val="NoSpacing"/>
        <w:numPr>
          <w:ilvl w:val="0"/>
          <w:numId w:val="1"/>
        </w:numPr>
        <w:rPr>
          <w:rFonts w:ascii="Arial" w:hAnsi="Arial" w:cs="Arial"/>
          <w:b/>
        </w:rPr>
      </w:pPr>
      <w:r w:rsidRPr="00F435D2">
        <w:rPr>
          <w:rFonts w:ascii="Arial" w:hAnsi="Arial" w:cs="Arial"/>
          <w:b/>
        </w:rPr>
        <w:t xml:space="preserve">Interpretation should aim to present a whole rather than a part and must address itself to the whole man rather than any phase. </w:t>
      </w:r>
    </w:p>
    <w:p w:rsidR="00557DA4" w:rsidRPr="00DF4668" w:rsidRDefault="00557DA4" w:rsidP="00557DA4">
      <w:pPr>
        <w:pStyle w:val="NoSpacing"/>
        <w:rPr>
          <w:rFonts w:ascii="Arial" w:hAnsi="Arial" w:cs="Arial"/>
        </w:rPr>
      </w:pPr>
    </w:p>
    <w:p w:rsidR="00557DA4" w:rsidRPr="00DF4668" w:rsidRDefault="00557DA4" w:rsidP="006F29B2">
      <w:pPr>
        <w:pStyle w:val="NoSpacing"/>
        <w:numPr>
          <w:ilvl w:val="0"/>
          <w:numId w:val="2"/>
        </w:numPr>
        <w:ind w:left="1170" w:hanging="450"/>
        <w:rPr>
          <w:rFonts w:ascii="Arial" w:hAnsi="Arial" w:cs="Arial"/>
        </w:rPr>
      </w:pPr>
      <w:r w:rsidRPr="00DF4668">
        <w:rPr>
          <w:rFonts w:ascii="Arial" w:hAnsi="Arial" w:cs="Arial"/>
        </w:rPr>
        <w:t>Your program should help students understand that the things they do and see in natural areas are related to what they do and see at home in their everyday lives.</w:t>
      </w:r>
    </w:p>
    <w:p w:rsidR="00557DA4" w:rsidRPr="00DF4668" w:rsidRDefault="00557DA4" w:rsidP="006F29B2">
      <w:pPr>
        <w:pStyle w:val="NoSpacing"/>
        <w:numPr>
          <w:ilvl w:val="0"/>
          <w:numId w:val="2"/>
        </w:numPr>
        <w:ind w:left="1170" w:hanging="450"/>
        <w:rPr>
          <w:rFonts w:ascii="Arial" w:hAnsi="Arial" w:cs="Arial"/>
        </w:rPr>
      </w:pPr>
      <w:r w:rsidRPr="00DF4668">
        <w:rPr>
          <w:rFonts w:ascii="Arial" w:hAnsi="Arial" w:cs="Arial"/>
        </w:rPr>
        <w:t xml:space="preserve">While at a beaver pond you show the group a stump with obvious chew marks made by a beaver. You explain that a beaver did the gnawing. The group might be fascinated or they might yawn—a beaver, so what? </w:t>
      </w:r>
    </w:p>
    <w:p w:rsidR="00557DA4" w:rsidRPr="00DF4668" w:rsidRDefault="00557DA4" w:rsidP="006F29B2">
      <w:pPr>
        <w:pStyle w:val="NoSpacing"/>
        <w:numPr>
          <w:ilvl w:val="0"/>
          <w:numId w:val="2"/>
        </w:numPr>
        <w:ind w:left="1170" w:hanging="450"/>
        <w:rPr>
          <w:rFonts w:ascii="Arial" w:hAnsi="Arial" w:cs="Arial"/>
        </w:rPr>
      </w:pPr>
      <w:r w:rsidRPr="00DF4668">
        <w:rPr>
          <w:rFonts w:ascii="Arial" w:hAnsi="Arial" w:cs="Arial"/>
        </w:rPr>
        <w:t xml:space="preserve">Instead, you tell the story of how beaver ponds formed by the cutting and damming of tress create aquatic ecosystems used by dozens of animal species for food and habitat. You </w:t>
      </w:r>
      <w:r w:rsidR="00C5691F" w:rsidRPr="00DF4668">
        <w:rPr>
          <w:rFonts w:ascii="Arial" w:hAnsi="Arial" w:cs="Arial"/>
        </w:rPr>
        <w:t xml:space="preserve">relate the water cycle of creek and river </w:t>
      </w:r>
      <w:r w:rsidRPr="00DF4668">
        <w:rPr>
          <w:rFonts w:ascii="Arial" w:hAnsi="Arial" w:cs="Arial"/>
        </w:rPr>
        <w:t>system</w:t>
      </w:r>
      <w:r w:rsidR="00C5691F" w:rsidRPr="00DF4668">
        <w:rPr>
          <w:rFonts w:ascii="Arial" w:hAnsi="Arial" w:cs="Arial"/>
        </w:rPr>
        <w:t>s</w:t>
      </w:r>
      <w:r w:rsidRPr="00DF4668">
        <w:rPr>
          <w:rFonts w:ascii="Arial" w:hAnsi="Arial" w:cs="Arial"/>
        </w:rPr>
        <w:t xml:space="preserve"> to the water system in </w:t>
      </w:r>
      <w:r w:rsidR="00C5691F" w:rsidRPr="00DF4668">
        <w:rPr>
          <w:rFonts w:ascii="Arial" w:hAnsi="Arial" w:cs="Arial"/>
        </w:rPr>
        <w:t>Saskatoon</w:t>
      </w:r>
      <w:r w:rsidRPr="00DF4668">
        <w:rPr>
          <w:rFonts w:ascii="Arial" w:hAnsi="Arial" w:cs="Arial"/>
        </w:rPr>
        <w:t xml:space="preserve"> and explain that the engineers (beavers) in the </w:t>
      </w:r>
      <w:r w:rsidR="00C5691F" w:rsidRPr="00DF4668">
        <w:rPr>
          <w:rFonts w:ascii="Arial" w:hAnsi="Arial" w:cs="Arial"/>
        </w:rPr>
        <w:t>wild</w:t>
      </w:r>
      <w:r w:rsidRPr="00DF4668">
        <w:rPr>
          <w:rFonts w:ascii="Arial" w:hAnsi="Arial" w:cs="Arial"/>
        </w:rPr>
        <w:t xml:space="preserve"> play as vital a role as the</w:t>
      </w:r>
      <w:r w:rsidR="00C5691F" w:rsidRPr="00DF4668">
        <w:rPr>
          <w:rFonts w:ascii="Arial" w:hAnsi="Arial" w:cs="Arial"/>
        </w:rPr>
        <w:t xml:space="preserve"> </w:t>
      </w:r>
      <w:r w:rsidRPr="00DF4668">
        <w:rPr>
          <w:rFonts w:ascii="Arial" w:hAnsi="Arial" w:cs="Arial"/>
        </w:rPr>
        <w:t>hydrologist and engineers at our domestic water treatment plant. This approach tells the</w:t>
      </w:r>
      <w:r w:rsidR="00C5691F" w:rsidRPr="00DF4668">
        <w:rPr>
          <w:rFonts w:ascii="Arial" w:hAnsi="Arial" w:cs="Arial"/>
        </w:rPr>
        <w:t xml:space="preserve"> </w:t>
      </w:r>
      <w:r w:rsidRPr="00DF4668">
        <w:rPr>
          <w:rFonts w:ascii="Arial" w:hAnsi="Arial" w:cs="Arial"/>
        </w:rPr>
        <w:t xml:space="preserve">bigger story behind a beaver-gnawed stump and relates it to people who </w:t>
      </w:r>
      <w:r w:rsidR="00C5691F" w:rsidRPr="00DF4668">
        <w:rPr>
          <w:rFonts w:ascii="Arial" w:hAnsi="Arial" w:cs="Arial"/>
        </w:rPr>
        <w:t xml:space="preserve">live in the city. </w:t>
      </w:r>
    </w:p>
    <w:p w:rsidR="00557DA4" w:rsidRPr="00DF4668" w:rsidRDefault="00557DA4" w:rsidP="00557DA4">
      <w:pPr>
        <w:pStyle w:val="NoSpacing"/>
        <w:rPr>
          <w:rFonts w:ascii="Arial" w:hAnsi="Arial" w:cs="Arial"/>
        </w:rPr>
      </w:pPr>
    </w:p>
    <w:p w:rsidR="00C32E88" w:rsidRPr="006478A5" w:rsidRDefault="00C32E88" w:rsidP="006478A5">
      <w:pPr>
        <w:pStyle w:val="NoSpacing"/>
        <w:ind w:left="810" w:hanging="450"/>
        <w:rPr>
          <w:rFonts w:ascii="Arial" w:hAnsi="Arial" w:cs="Arial"/>
          <w:b/>
        </w:rPr>
      </w:pPr>
      <w:r w:rsidRPr="006478A5">
        <w:rPr>
          <w:rFonts w:ascii="Arial" w:hAnsi="Arial" w:cs="Arial"/>
          <w:b/>
        </w:rPr>
        <w:t xml:space="preserve">6. </w:t>
      </w:r>
      <w:r w:rsidR="006478A5" w:rsidRPr="006478A5">
        <w:rPr>
          <w:rFonts w:ascii="Arial" w:hAnsi="Arial" w:cs="Arial"/>
          <w:b/>
        </w:rPr>
        <w:tab/>
      </w:r>
      <w:r w:rsidRPr="006478A5">
        <w:rPr>
          <w:rFonts w:ascii="Arial" w:hAnsi="Arial" w:cs="Arial"/>
          <w:b/>
        </w:rPr>
        <w:t>Interpretation addressed to children (say up to the age of twelve) should not be a dilution of the presentation to adults but should follow a fundamentally different approach. To be at its best it will require a separate program.</w:t>
      </w:r>
    </w:p>
    <w:p w:rsidR="00C32E88" w:rsidRPr="00DF4668" w:rsidRDefault="00C32E88" w:rsidP="00034C1C">
      <w:pPr>
        <w:pStyle w:val="NoSpacing"/>
        <w:rPr>
          <w:rFonts w:ascii="Arial" w:hAnsi="Arial" w:cs="Arial"/>
        </w:rPr>
      </w:pPr>
    </w:p>
    <w:p w:rsidR="00275C18" w:rsidRPr="00F435D2" w:rsidRDefault="00C5691F" w:rsidP="00C5691F">
      <w:pPr>
        <w:pStyle w:val="NoSpacing"/>
        <w:numPr>
          <w:ilvl w:val="0"/>
          <w:numId w:val="2"/>
        </w:numPr>
        <w:ind w:left="1170" w:hanging="450"/>
        <w:rPr>
          <w:rFonts w:ascii="Arial" w:hAnsi="Arial" w:cs="Arial"/>
        </w:rPr>
      </w:pPr>
      <w:r w:rsidRPr="00DF4668">
        <w:rPr>
          <w:rFonts w:ascii="Arial" w:hAnsi="Arial" w:cs="Arial"/>
        </w:rPr>
        <w:t>When you</w:t>
      </w:r>
      <w:r w:rsidR="00275C18" w:rsidRPr="00DF4668">
        <w:rPr>
          <w:rFonts w:ascii="Arial" w:hAnsi="Arial" w:cs="Arial"/>
        </w:rPr>
        <w:t xml:space="preserve"> </w:t>
      </w:r>
      <w:r w:rsidRPr="00DF4668">
        <w:rPr>
          <w:rFonts w:ascii="Arial" w:hAnsi="Arial" w:cs="Arial"/>
        </w:rPr>
        <w:t xml:space="preserve">show adults the </w:t>
      </w:r>
      <w:r w:rsidR="00275C18" w:rsidRPr="00DF4668">
        <w:rPr>
          <w:rFonts w:ascii="Arial" w:hAnsi="Arial" w:cs="Arial"/>
        </w:rPr>
        <w:t>Northeast Swale</w:t>
      </w:r>
      <w:r w:rsidRPr="00DF4668">
        <w:rPr>
          <w:rFonts w:ascii="Arial" w:hAnsi="Arial" w:cs="Arial"/>
        </w:rPr>
        <w:t>, you talk about the ecosystem and ask them to look at the beaks and feet of</w:t>
      </w:r>
      <w:r w:rsidR="00275C18" w:rsidRPr="00DF4668">
        <w:rPr>
          <w:rFonts w:ascii="Arial" w:hAnsi="Arial" w:cs="Arial"/>
        </w:rPr>
        <w:t xml:space="preserve"> </w:t>
      </w:r>
      <w:r w:rsidRPr="00DF4668">
        <w:rPr>
          <w:rFonts w:ascii="Arial" w:hAnsi="Arial" w:cs="Arial"/>
        </w:rPr>
        <w:t xml:space="preserve">birds and </w:t>
      </w:r>
      <w:r w:rsidR="00275C18" w:rsidRPr="00DF4668">
        <w:rPr>
          <w:rFonts w:ascii="Arial" w:hAnsi="Arial" w:cs="Arial"/>
        </w:rPr>
        <w:t>discuss</w:t>
      </w:r>
      <w:r w:rsidRPr="00DF4668">
        <w:rPr>
          <w:rFonts w:ascii="Arial" w:hAnsi="Arial" w:cs="Arial"/>
        </w:rPr>
        <w:t xml:space="preserve"> what the birds might eat with those kinds of tools to acquire food—an</w:t>
      </w:r>
      <w:r w:rsidR="00275C18" w:rsidRPr="00DF4668">
        <w:rPr>
          <w:rFonts w:ascii="Arial" w:hAnsi="Arial" w:cs="Arial"/>
        </w:rPr>
        <w:t xml:space="preserve"> </w:t>
      </w:r>
      <w:r w:rsidRPr="00DF4668">
        <w:rPr>
          <w:rFonts w:ascii="Arial" w:hAnsi="Arial" w:cs="Arial"/>
        </w:rPr>
        <w:t xml:space="preserve">intellectual exercise. With a children’s group, you </w:t>
      </w:r>
      <w:r w:rsidR="00275C18" w:rsidRPr="00DF4668">
        <w:rPr>
          <w:rFonts w:ascii="Arial" w:hAnsi="Arial" w:cs="Arial"/>
        </w:rPr>
        <w:t xml:space="preserve">would </w:t>
      </w:r>
      <w:r w:rsidRPr="00DF4668">
        <w:rPr>
          <w:rFonts w:ascii="Arial" w:hAnsi="Arial" w:cs="Arial"/>
        </w:rPr>
        <w:t>ask the kids to demonstrate how birds walk</w:t>
      </w:r>
      <w:r w:rsidR="00275C18" w:rsidRPr="00DF4668">
        <w:rPr>
          <w:rFonts w:ascii="Arial" w:hAnsi="Arial" w:cs="Arial"/>
        </w:rPr>
        <w:t xml:space="preserve">, </w:t>
      </w:r>
      <w:r w:rsidRPr="00DF4668">
        <w:rPr>
          <w:rFonts w:ascii="Arial" w:hAnsi="Arial" w:cs="Arial"/>
        </w:rPr>
        <w:t>the sounds they make, and then have them try to guess why the varied walks and sounds help</w:t>
      </w:r>
      <w:r w:rsidR="00275C18" w:rsidRPr="00DF4668">
        <w:rPr>
          <w:rFonts w:ascii="Arial" w:hAnsi="Arial" w:cs="Arial"/>
        </w:rPr>
        <w:t xml:space="preserve"> </w:t>
      </w:r>
      <w:r w:rsidRPr="00DF4668">
        <w:rPr>
          <w:rFonts w:ascii="Arial" w:hAnsi="Arial" w:cs="Arial"/>
        </w:rPr>
        <w:t>them survive. Playing games that engage an active imagination and allow acting things out is</w:t>
      </w:r>
      <w:r w:rsidR="00275C18" w:rsidRPr="00DF4668">
        <w:rPr>
          <w:rFonts w:ascii="Arial" w:hAnsi="Arial" w:cs="Arial"/>
        </w:rPr>
        <w:t xml:space="preserve"> </w:t>
      </w:r>
      <w:r w:rsidRPr="00DF4668">
        <w:rPr>
          <w:rFonts w:ascii="Arial" w:hAnsi="Arial" w:cs="Arial"/>
        </w:rPr>
        <w:t xml:space="preserve">effective with </w:t>
      </w:r>
      <w:r w:rsidR="00275C18" w:rsidRPr="00DF4668">
        <w:rPr>
          <w:rFonts w:ascii="Arial" w:hAnsi="Arial" w:cs="Arial"/>
        </w:rPr>
        <w:t>children</w:t>
      </w:r>
      <w:r w:rsidRPr="00DF4668">
        <w:rPr>
          <w:rFonts w:ascii="Arial" w:hAnsi="Arial" w:cs="Arial"/>
        </w:rPr>
        <w:t>. The same activity with a group of adults might fall flat. Learning styles</w:t>
      </w:r>
      <w:r w:rsidR="00275C18" w:rsidRPr="00DF4668">
        <w:rPr>
          <w:rFonts w:ascii="Arial" w:hAnsi="Arial" w:cs="Arial"/>
        </w:rPr>
        <w:t xml:space="preserve"> </w:t>
      </w:r>
      <w:r w:rsidRPr="00DF4668">
        <w:rPr>
          <w:rFonts w:ascii="Arial" w:hAnsi="Arial" w:cs="Arial"/>
        </w:rPr>
        <w:t>change as people mature and good guides and interpreters employ different strategies with people in</w:t>
      </w:r>
      <w:r w:rsidR="00275C18" w:rsidRPr="00DF4668">
        <w:rPr>
          <w:rFonts w:ascii="Arial" w:hAnsi="Arial" w:cs="Arial"/>
        </w:rPr>
        <w:t xml:space="preserve"> </w:t>
      </w:r>
      <w:r w:rsidRPr="00DF4668">
        <w:rPr>
          <w:rFonts w:ascii="Arial" w:hAnsi="Arial" w:cs="Arial"/>
        </w:rPr>
        <w:t>different age groups.</w:t>
      </w:r>
    </w:p>
    <w:p w:rsidR="00006971" w:rsidRPr="00DF4668" w:rsidRDefault="00006971" w:rsidP="00C5691F">
      <w:pPr>
        <w:pStyle w:val="NoSpacing"/>
        <w:rPr>
          <w:rFonts w:ascii="Arial" w:hAnsi="Arial" w:cs="Arial"/>
        </w:rPr>
      </w:pPr>
    </w:p>
    <w:p w:rsidR="00C5691F" w:rsidRPr="00DF4668" w:rsidRDefault="00C5691F" w:rsidP="00C5691F">
      <w:pPr>
        <w:pStyle w:val="NoSpacing"/>
        <w:rPr>
          <w:rFonts w:ascii="Arial" w:hAnsi="Arial" w:cs="Arial"/>
        </w:rPr>
      </w:pPr>
      <w:r w:rsidRPr="00DF4668">
        <w:rPr>
          <w:rFonts w:ascii="Arial" w:hAnsi="Arial" w:cs="Arial"/>
        </w:rPr>
        <w:t xml:space="preserve">In addition to his six principles, Tilden also said, “Le style, </w:t>
      </w:r>
      <w:proofErr w:type="spellStart"/>
      <w:r w:rsidRPr="00DF4668">
        <w:rPr>
          <w:rFonts w:ascii="Arial" w:hAnsi="Arial" w:cs="Arial"/>
        </w:rPr>
        <w:t>c’est</w:t>
      </w:r>
      <w:proofErr w:type="spellEnd"/>
      <w:r w:rsidRPr="00DF4668">
        <w:rPr>
          <w:rFonts w:ascii="Arial" w:hAnsi="Arial" w:cs="Arial"/>
        </w:rPr>
        <w:t xml:space="preserve"> </w:t>
      </w:r>
      <w:proofErr w:type="spellStart"/>
      <w:r w:rsidRPr="00DF4668">
        <w:rPr>
          <w:rFonts w:ascii="Arial" w:hAnsi="Arial" w:cs="Arial"/>
        </w:rPr>
        <w:t>l’homme</w:t>
      </w:r>
      <w:proofErr w:type="spellEnd"/>
      <w:r w:rsidRPr="00DF4668">
        <w:rPr>
          <w:rFonts w:ascii="Arial" w:hAnsi="Arial" w:cs="Arial"/>
        </w:rPr>
        <w:t>.” It is</w:t>
      </w:r>
      <w:r w:rsidR="00275C18" w:rsidRPr="00DF4668">
        <w:rPr>
          <w:rFonts w:ascii="Arial" w:hAnsi="Arial" w:cs="Arial"/>
        </w:rPr>
        <w:t xml:space="preserve"> </w:t>
      </w:r>
      <w:r w:rsidRPr="00DF4668">
        <w:rPr>
          <w:rFonts w:ascii="Arial" w:hAnsi="Arial" w:cs="Arial"/>
        </w:rPr>
        <w:t>the person, the guide, the interpreter who makes something special happen. It is</w:t>
      </w:r>
      <w:r w:rsidR="00275C18" w:rsidRPr="00DF4668">
        <w:rPr>
          <w:rFonts w:ascii="Arial" w:hAnsi="Arial" w:cs="Arial"/>
        </w:rPr>
        <w:t xml:space="preserve"> </w:t>
      </w:r>
      <w:r w:rsidRPr="00DF4668">
        <w:rPr>
          <w:rFonts w:ascii="Arial" w:hAnsi="Arial" w:cs="Arial"/>
        </w:rPr>
        <w:t>delivery with style and enthusiasm that works best. Each interpreter has to find</w:t>
      </w:r>
      <w:r w:rsidR="006F29B2">
        <w:rPr>
          <w:rFonts w:ascii="Arial" w:hAnsi="Arial" w:cs="Arial"/>
        </w:rPr>
        <w:t xml:space="preserve"> </w:t>
      </w:r>
      <w:r w:rsidRPr="00DF4668">
        <w:rPr>
          <w:rFonts w:ascii="Arial" w:hAnsi="Arial" w:cs="Arial"/>
        </w:rPr>
        <w:t>his/her own special voice. Therein lies the art of interpretation, applying the</w:t>
      </w:r>
      <w:r w:rsidR="00275C18" w:rsidRPr="00DF4668">
        <w:rPr>
          <w:rFonts w:ascii="Arial" w:hAnsi="Arial" w:cs="Arial"/>
        </w:rPr>
        <w:t xml:space="preserve"> </w:t>
      </w:r>
      <w:r w:rsidRPr="00DF4668">
        <w:rPr>
          <w:rFonts w:ascii="Arial" w:hAnsi="Arial" w:cs="Arial"/>
        </w:rPr>
        <w:t>scientific principles of interpretation to help audiences make emotional and</w:t>
      </w:r>
      <w:r w:rsidR="00275C18" w:rsidRPr="00DF4668">
        <w:rPr>
          <w:rFonts w:ascii="Arial" w:hAnsi="Arial" w:cs="Arial"/>
        </w:rPr>
        <w:t xml:space="preserve"> </w:t>
      </w:r>
      <w:r w:rsidRPr="00DF4668">
        <w:rPr>
          <w:rFonts w:ascii="Arial" w:hAnsi="Arial" w:cs="Arial"/>
        </w:rPr>
        <w:t>intellectual connections with meanings inherent in the resources.</w:t>
      </w:r>
    </w:p>
    <w:p w:rsidR="00E03D16" w:rsidRPr="00DF4668" w:rsidRDefault="00E03D16" w:rsidP="00E03D16">
      <w:pPr>
        <w:pStyle w:val="NoSpacing"/>
        <w:rPr>
          <w:rFonts w:ascii="Arial" w:hAnsi="Arial" w:cs="Arial"/>
          <w:b/>
        </w:rPr>
      </w:pPr>
    </w:p>
    <w:p w:rsidR="00E03D16" w:rsidRPr="006F29B2" w:rsidRDefault="00E03D16" w:rsidP="006F29B2">
      <w:pPr>
        <w:pStyle w:val="NoSpacing"/>
        <w:rPr>
          <w:rFonts w:ascii="Arial" w:hAnsi="Arial" w:cs="Arial"/>
          <w:b/>
          <w:color w:val="90C73E"/>
          <w:sz w:val="24"/>
        </w:rPr>
      </w:pPr>
      <w:r w:rsidRPr="006F29B2">
        <w:rPr>
          <w:rFonts w:ascii="Arial" w:hAnsi="Arial" w:cs="Arial"/>
          <w:b/>
          <w:color w:val="90C73E"/>
          <w:sz w:val="24"/>
        </w:rPr>
        <w:t xml:space="preserve">Use the out-of-doors as a natural classroom. </w:t>
      </w:r>
    </w:p>
    <w:p w:rsidR="006F29B2" w:rsidRDefault="006F29B2" w:rsidP="00E03D16">
      <w:pPr>
        <w:pStyle w:val="NoSpacing"/>
        <w:jc w:val="center"/>
        <w:rPr>
          <w:rFonts w:ascii="Arial" w:hAnsi="Arial" w:cs="Arial"/>
        </w:rPr>
      </w:pPr>
    </w:p>
    <w:p w:rsidR="00E03D16" w:rsidRPr="00DF4668" w:rsidRDefault="00E03D16" w:rsidP="006F29B2">
      <w:pPr>
        <w:pStyle w:val="NoSpacing"/>
        <w:numPr>
          <w:ilvl w:val="0"/>
          <w:numId w:val="6"/>
        </w:numPr>
        <w:rPr>
          <w:rFonts w:ascii="Arial" w:hAnsi="Arial" w:cs="Arial"/>
        </w:rPr>
      </w:pPr>
      <w:r w:rsidRPr="00DF4668">
        <w:rPr>
          <w:rFonts w:ascii="Arial" w:hAnsi="Arial" w:cs="Arial"/>
        </w:rPr>
        <w:t>Start by bringing the outdoors indoors by growing plants and building terrariums.</w:t>
      </w:r>
    </w:p>
    <w:p w:rsidR="00E03D16" w:rsidRPr="00DF4668" w:rsidRDefault="00E03D16" w:rsidP="006F29B2">
      <w:pPr>
        <w:pStyle w:val="NoSpacing"/>
        <w:numPr>
          <w:ilvl w:val="0"/>
          <w:numId w:val="6"/>
        </w:numPr>
        <w:rPr>
          <w:rFonts w:ascii="Arial" w:hAnsi="Arial" w:cs="Arial"/>
        </w:rPr>
      </w:pPr>
      <w:r w:rsidRPr="00DF4668">
        <w:rPr>
          <w:rFonts w:ascii="Arial" w:hAnsi="Arial" w:cs="Arial"/>
        </w:rPr>
        <w:t>Visit your school grounds and discover that natural living systems are everywhere … even in the crack of the sidewalk.</w:t>
      </w:r>
    </w:p>
    <w:p w:rsidR="00E03D16" w:rsidRPr="00DF4668" w:rsidRDefault="00E03D16" w:rsidP="006F29B2">
      <w:pPr>
        <w:pStyle w:val="NoSpacing"/>
        <w:numPr>
          <w:ilvl w:val="0"/>
          <w:numId w:val="6"/>
        </w:numPr>
        <w:rPr>
          <w:rFonts w:ascii="Arial" w:hAnsi="Arial" w:cs="Arial"/>
        </w:rPr>
      </w:pPr>
      <w:r w:rsidRPr="00DF4668">
        <w:rPr>
          <w:rFonts w:ascii="Arial" w:hAnsi="Arial" w:cs="Arial"/>
        </w:rPr>
        <w:t xml:space="preserve">Walk around the school block and observe the variety of habitats created by urban development. </w:t>
      </w:r>
    </w:p>
    <w:p w:rsidR="00E03D16" w:rsidRPr="00DF4668" w:rsidRDefault="00E03D16" w:rsidP="006F29B2">
      <w:pPr>
        <w:pStyle w:val="NoSpacing"/>
        <w:numPr>
          <w:ilvl w:val="0"/>
          <w:numId w:val="6"/>
        </w:numPr>
        <w:rPr>
          <w:rFonts w:ascii="Arial" w:hAnsi="Arial" w:cs="Arial"/>
        </w:rPr>
      </w:pPr>
      <w:r w:rsidRPr="00DF4668">
        <w:rPr>
          <w:rFonts w:ascii="Arial" w:hAnsi="Arial" w:cs="Arial"/>
        </w:rPr>
        <w:t>Who’s living in your neighborhood?</w:t>
      </w:r>
    </w:p>
    <w:p w:rsidR="00E03D16" w:rsidRPr="00DF4668" w:rsidRDefault="008A3127" w:rsidP="006F29B2">
      <w:pPr>
        <w:pStyle w:val="NoSpacing"/>
        <w:numPr>
          <w:ilvl w:val="0"/>
          <w:numId w:val="6"/>
        </w:numPr>
        <w:rPr>
          <w:rFonts w:ascii="Arial" w:hAnsi="Arial" w:cs="Arial"/>
        </w:rPr>
      </w:pPr>
      <w:r w:rsidRPr="00DF4668">
        <w:rPr>
          <w:rFonts w:ascii="Arial" w:hAnsi="Arial" w:cs="Arial"/>
        </w:rPr>
        <w:t xml:space="preserve">What can you do to help your wild neighbors? </w:t>
      </w:r>
    </w:p>
    <w:p w:rsidR="00E03D16" w:rsidRPr="00DF4668" w:rsidRDefault="00E03D16" w:rsidP="00E03D16">
      <w:pPr>
        <w:pStyle w:val="NoSpacing"/>
        <w:jc w:val="center"/>
        <w:rPr>
          <w:rFonts w:ascii="Arial" w:hAnsi="Arial" w:cs="Arial"/>
          <w:b/>
        </w:rPr>
      </w:pPr>
    </w:p>
    <w:p w:rsidR="00EA4A86" w:rsidRPr="006F29B2" w:rsidRDefault="00943F3E" w:rsidP="006F29B2">
      <w:pPr>
        <w:pStyle w:val="NoSpacing"/>
        <w:rPr>
          <w:rFonts w:ascii="Arial" w:hAnsi="Arial" w:cs="Arial"/>
          <w:b/>
          <w:color w:val="90C73E"/>
          <w:sz w:val="24"/>
        </w:rPr>
      </w:pPr>
      <w:r w:rsidRPr="006F29B2">
        <w:rPr>
          <w:rFonts w:ascii="Arial" w:hAnsi="Arial" w:cs="Arial"/>
          <w:b/>
          <w:color w:val="90C73E"/>
          <w:sz w:val="24"/>
        </w:rPr>
        <w:t>Environmental Stewardship</w:t>
      </w:r>
      <w:r w:rsidR="00EA4A86" w:rsidRPr="006F29B2">
        <w:rPr>
          <w:rFonts w:ascii="Arial" w:hAnsi="Arial" w:cs="Arial"/>
          <w:b/>
          <w:color w:val="90C73E"/>
          <w:sz w:val="24"/>
        </w:rPr>
        <w:t xml:space="preserve"> </w:t>
      </w:r>
    </w:p>
    <w:p w:rsidR="006F29B2" w:rsidRPr="006F29B2" w:rsidRDefault="006F29B2" w:rsidP="006F29B2">
      <w:pPr>
        <w:pStyle w:val="NoSpacing"/>
        <w:rPr>
          <w:rFonts w:ascii="Arial" w:hAnsi="Arial" w:cs="Arial"/>
          <w:b/>
          <w:sz w:val="24"/>
        </w:rPr>
      </w:pPr>
    </w:p>
    <w:p w:rsidR="00943F3E" w:rsidRPr="00DF4668" w:rsidRDefault="00943F3E" w:rsidP="00943F3E">
      <w:pPr>
        <w:pStyle w:val="NoSpacing"/>
        <w:rPr>
          <w:rFonts w:ascii="Arial" w:hAnsi="Arial" w:cs="Arial"/>
        </w:rPr>
      </w:pPr>
      <w:r w:rsidRPr="00DF4668">
        <w:rPr>
          <w:rFonts w:ascii="Arial" w:hAnsi="Arial" w:cs="Arial"/>
        </w:rPr>
        <w:t>Environmental stewardship refers to responsible use and protection of the natural environment through conservation and sustainable practices. Aldo Leopold (1887–1949) championed environmental stewardship based on a land ethic "dealing with man's relation to land and to the animals and plants which grow upon it."</w:t>
      </w:r>
    </w:p>
    <w:p w:rsidR="00943F3E" w:rsidRPr="00A37279" w:rsidRDefault="00943F3E" w:rsidP="00943F3E">
      <w:pPr>
        <w:pStyle w:val="NoSpacing"/>
        <w:rPr>
          <w:rFonts w:ascii="Arial" w:hAnsi="Arial" w:cs="Arial"/>
          <w:sz w:val="24"/>
        </w:rPr>
      </w:pPr>
    </w:p>
    <w:p w:rsidR="00EA4A86" w:rsidRDefault="00943F3E" w:rsidP="006F29B2">
      <w:pPr>
        <w:pStyle w:val="NoSpacing"/>
        <w:rPr>
          <w:rFonts w:ascii="Arial" w:hAnsi="Arial" w:cs="Arial"/>
          <w:b/>
          <w:color w:val="90C73E"/>
          <w:sz w:val="24"/>
        </w:rPr>
      </w:pPr>
      <w:r w:rsidRPr="006F29B2">
        <w:rPr>
          <w:rFonts w:ascii="Arial" w:hAnsi="Arial" w:cs="Arial"/>
          <w:b/>
          <w:color w:val="90C73E"/>
          <w:sz w:val="24"/>
        </w:rPr>
        <w:t>A Stewardship Horizon</w:t>
      </w:r>
    </w:p>
    <w:p w:rsidR="006F29B2" w:rsidRPr="006F29B2" w:rsidRDefault="006F29B2" w:rsidP="006F29B2">
      <w:pPr>
        <w:pStyle w:val="NoSpacing"/>
        <w:rPr>
          <w:rFonts w:ascii="Arial" w:hAnsi="Arial" w:cs="Arial"/>
          <w:b/>
          <w:color w:val="90C73E"/>
          <w:sz w:val="24"/>
        </w:rPr>
      </w:pPr>
    </w:p>
    <w:p w:rsidR="00C32E88" w:rsidRPr="00DF4668" w:rsidRDefault="00EA4A86" w:rsidP="00943F3E">
      <w:pPr>
        <w:pStyle w:val="NoSpacing"/>
        <w:rPr>
          <w:rFonts w:ascii="Arial" w:hAnsi="Arial" w:cs="Arial"/>
        </w:rPr>
      </w:pPr>
      <w:r w:rsidRPr="00DF4668">
        <w:rPr>
          <w:rFonts w:ascii="Arial" w:hAnsi="Arial" w:cs="Arial"/>
        </w:rPr>
        <w:t>Stewardship planning is long term. For</w:t>
      </w:r>
      <w:r w:rsidR="00943F3E" w:rsidRPr="00DF4668">
        <w:rPr>
          <w:rFonts w:ascii="Arial" w:hAnsi="Arial" w:cs="Arial"/>
        </w:rPr>
        <w:t xml:space="preserve"> </w:t>
      </w:r>
      <w:r w:rsidRPr="00DF4668">
        <w:rPr>
          <w:rFonts w:ascii="Arial" w:hAnsi="Arial" w:cs="Arial"/>
        </w:rPr>
        <w:t>example, forests can take generations to grow</w:t>
      </w:r>
      <w:r w:rsidR="00943F3E" w:rsidRPr="00DF4668">
        <w:rPr>
          <w:rFonts w:ascii="Arial" w:hAnsi="Arial" w:cs="Arial"/>
        </w:rPr>
        <w:t xml:space="preserve"> </w:t>
      </w:r>
      <w:r w:rsidRPr="00DF4668">
        <w:rPr>
          <w:rFonts w:ascii="Arial" w:hAnsi="Arial" w:cs="Arial"/>
        </w:rPr>
        <w:t>and mature. That’s why a 20-year planning</w:t>
      </w:r>
      <w:r w:rsidR="00943F3E" w:rsidRPr="00DF4668">
        <w:rPr>
          <w:rFonts w:ascii="Arial" w:hAnsi="Arial" w:cs="Arial"/>
        </w:rPr>
        <w:t xml:space="preserve"> </w:t>
      </w:r>
      <w:r w:rsidRPr="00DF4668">
        <w:rPr>
          <w:rFonts w:ascii="Arial" w:hAnsi="Arial" w:cs="Arial"/>
        </w:rPr>
        <w:t>horizon is recommended. It will take at least 10</w:t>
      </w:r>
      <w:r w:rsidR="00943F3E" w:rsidRPr="00DF4668">
        <w:rPr>
          <w:rFonts w:ascii="Arial" w:hAnsi="Arial" w:cs="Arial"/>
        </w:rPr>
        <w:t xml:space="preserve"> </w:t>
      </w:r>
      <w:r w:rsidRPr="00DF4668">
        <w:rPr>
          <w:rFonts w:ascii="Arial" w:hAnsi="Arial" w:cs="Arial"/>
        </w:rPr>
        <w:t>years for many projects to evolve and for you to</w:t>
      </w:r>
      <w:r w:rsidR="00943F3E" w:rsidRPr="00DF4668">
        <w:rPr>
          <w:rFonts w:ascii="Arial" w:hAnsi="Arial" w:cs="Arial"/>
        </w:rPr>
        <w:t xml:space="preserve"> </w:t>
      </w:r>
      <w:r w:rsidRPr="00DF4668">
        <w:rPr>
          <w:rFonts w:ascii="Arial" w:hAnsi="Arial" w:cs="Arial"/>
        </w:rPr>
        <w:t>be able to see the results of your efforts.</w:t>
      </w:r>
      <w:r w:rsidR="00943F3E" w:rsidRPr="00DF4668">
        <w:rPr>
          <w:rFonts w:ascii="Arial" w:hAnsi="Arial" w:cs="Arial"/>
        </w:rPr>
        <w:t xml:space="preserve"> </w:t>
      </w:r>
      <w:r w:rsidR="003A0450" w:rsidRPr="00DF4668">
        <w:rPr>
          <w:rFonts w:ascii="Arial" w:hAnsi="Arial" w:cs="Arial"/>
        </w:rPr>
        <w:t>When enjoying any natural area remember that</w:t>
      </w:r>
      <w:r w:rsidR="00343945" w:rsidRPr="00DF4668">
        <w:rPr>
          <w:rFonts w:ascii="Arial" w:hAnsi="Arial" w:cs="Arial"/>
        </w:rPr>
        <w:t xml:space="preserve"> what you are experiencing today will grow and mature over time and continue to pr</w:t>
      </w:r>
      <w:r w:rsidR="001069E2" w:rsidRPr="00DF4668">
        <w:rPr>
          <w:rFonts w:ascii="Arial" w:hAnsi="Arial" w:cs="Arial"/>
        </w:rPr>
        <w:t>ovide a lifetime of discoveries for yourself and others.</w:t>
      </w:r>
    </w:p>
    <w:p w:rsidR="00343945" w:rsidRPr="00DF4668" w:rsidRDefault="00343945" w:rsidP="00943F3E">
      <w:pPr>
        <w:pStyle w:val="NoSpacing"/>
        <w:rPr>
          <w:rFonts w:ascii="Arial" w:hAnsi="Arial" w:cs="Arial"/>
        </w:rPr>
      </w:pPr>
    </w:p>
    <w:p w:rsidR="00343945" w:rsidRDefault="001069E2" w:rsidP="00943F3E">
      <w:pPr>
        <w:pStyle w:val="NoSpacing"/>
        <w:rPr>
          <w:rFonts w:ascii="Arial" w:hAnsi="Arial" w:cs="Arial"/>
        </w:rPr>
      </w:pPr>
      <w:r w:rsidRPr="00DF4668">
        <w:rPr>
          <w:rFonts w:ascii="Arial" w:hAnsi="Arial" w:cs="Arial"/>
        </w:rPr>
        <w:t>Meewasin asks you to t</w:t>
      </w:r>
      <w:r w:rsidR="00343945" w:rsidRPr="00DF4668">
        <w:rPr>
          <w:rFonts w:ascii="Arial" w:hAnsi="Arial" w:cs="Arial"/>
        </w:rPr>
        <w:t>hink and act responsibly;</w:t>
      </w:r>
    </w:p>
    <w:p w:rsidR="006F29B2" w:rsidRPr="00DF4668" w:rsidRDefault="006F29B2" w:rsidP="00943F3E">
      <w:pPr>
        <w:pStyle w:val="NoSpacing"/>
        <w:rPr>
          <w:rFonts w:ascii="Arial" w:hAnsi="Arial" w:cs="Arial"/>
        </w:rPr>
      </w:pPr>
    </w:p>
    <w:p w:rsidR="003A0450" w:rsidRPr="00DF4668" w:rsidRDefault="003A0450" w:rsidP="003A0450">
      <w:pPr>
        <w:pStyle w:val="NoSpacing"/>
        <w:numPr>
          <w:ilvl w:val="0"/>
          <w:numId w:val="2"/>
        </w:numPr>
        <w:rPr>
          <w:rFonts w:ascii="Arial" w:hAnsi="Arial" w:cs="Arial"/>
        </w:rPr>
      </w:pPr>
      <w:r w:rsidRPr="00DF4668">
        <w:rPr>
          <w:rFonts w:ascii="Arial" w:hAnsi="Arial" w:cs="Arial"/>
        </w:rPr>
        <w:t>Just by walking over fragile areas or observing animals under certain conditions, we can destroy or disturb organisms.</w:t>
      </w:r>
    </w:p>
    <w:p w:rsidR="003A0450" w:rsidRPr="00DF4668" w:rsidRDefault="003A0450" w:rsidP="003A0450">
      <w:pPr>
        <w:pStyle w:val="NoSpacing"/>
        <w:numPr>
          <w:ilvl w:val="0"/>
          <w:numId w:val="2"/>
        </w:numPr>
        <w:rPr>
          <w:rFonts w:ascii="Arial" w:hAnsi="Arial" w:cs="Arial"/>
        </w:rPr>
      </w:pPr>
      <w:r w:rsidRPr="00DF4668">
        <w:rPr>
          <w:rFonts w:ascii="Arial" w:hAnsi="Arial" w:cs="Arial"/>
        </w:rPr>
        <w:t xml:space="preserve">Pay attention to the consequences of your actions. </w:t>
      </w:r>
    </w:p>
    <w:p w:rsidR="003A0450" w:rsidRPr="00DF4668" w:rsidRDefault="003A0450" w:rsidP="003A0450">
      <w:pPr>
        <w:pStyle w:val="NoSpacing"/>
        <w:numPr>
          <w:ilvl w:val="0"/>
          <w:numId w:val="2"/>
        </w:numPr>
        <w:rPr>
          <w:rFonts w:ascii="Arial" w:hAnsi="Arial" w:cs="Arial"/>
        </w:rPr>
      </w:pPr>
      <w:r w:rsidRPr="00DF4668">
        <w:rPr>
          <w:rFonts w:ascii="Arial" w:hAnsi="Arial" w:cs="Arial"/>
        </w:rPr>
        <w:t>Encourage thoughtful decision making and responsible behavior.</w:t>
      </w:r>
    </w:p>
    <w:p w:rsidR="003A0450" w:rsidRPr="00DF4668" w:rsidRDefault="003A0450" w:rsidP="003A0450">
      <w:pPr>
        <w:pStyle w:val="NoSpacing"/>
        <w:numPr>
          <w:ilvl w:val="0"/>
          <w:numId w:val="2"/>
        </w:numPr>
        <w:rPr>
          <w:rFonts w:ascii="Arial" w:hAnsi="Arial" w:cs="Arial"/>
        </w:rPr>
      </w:pPr>
      <w:r w:rsidRPr="00DF4668">
        <w:rPr>
          <w:rFonts w:ascii="Arial" w:hAnsi="Arial" w:cs="Arial"/>
        </w:rPr>
        <w:t>Obey all laws protecting plants and animals.</w:t>
      </w:r>
    </w:p>
    <w:p w:rsidR="003A0450" w:rsidRPr="00DF4668" w:rsidRDefault="003A0450" w:rsidP="003A0450">
      <w:pPr>
        <w:pStyle w:val="NoSpacing"/>
        <w:numPr>
          <w:ilvl w:val="0"/>
          <w:numId w:val="2"/>
        </w:numPr>
        <w:rPr>
          <w:rFonts w:ascii="Arial" w:hAnsi="Arial" w:cs="Arial"/>
        </w:rPr>
      </w:pPr>
      <w:r w:rsidRPr="00DF4668">
        <w:rPr>
          <w:rFonts w:ascii="Arial" w:hAnsi="Arial" w:cs="Arial"/>
        </w:rPr>
        <w:t>Do not collect anything unless you have written permission.</w:t>
      </w:r>
    </w:p>
    <w:p w:rsidR="003A0450" w:rsidRPr="00DF4668" w:rsidRDefault="00006971" w:rsidP="003A0450">
      <w:pPr>
        <w:pStyle w:val="NoSpacing"/>
        <w:numPr>
          <w:ilvl w:val="0"/>
          <w:numId w:val="2"/>
        </w:numPr>
        <w:rPr>
          <w:rFonts w:ascii="Arial" w:hAnsi="Arial" w:cs="Arial"/>
        </w:rPr>
      </w:pPr>
      <w:r w:rsidRPr="00DF4668">
        <w:rPr>
          <w:rFonts w:ascii="Arial" w:hAnsi="Arial" w:cs="Arial"/>
        </w:rPr>
        <w:t>Do not leave any garbage.</w:t>
      </w:r>
    </w:p>
    <w:p w:rsidR="00006971" w:rsidRPr="00DF4668" w:rsidRDefault="00006971" w:rsidP="003A0450">
      <w:pPr>
        <w:pStyle w:val="NoSpacing"/>
        <w:numPr>
          <w:ilvl w:val="0"/>
          <w:numId w:val="2"/>
        </w:numPr>
        <w:rPr>
          <w:rFonts w:ascii="Arial" w:hAnsi="Arial" w:cs="Arial"/>
        </w:rPr>
      </w:pPr>
      <w:r w:rsidRPr="00DF4668">
        <w:rPr>
          <w:rFonts w:ascii="Arial" w:hAnsi="Arial" w:cs="Arial"/>
        </w:rPr>
        <w:t>Pick up after others if safe to do so.</w:t>
      </w:r>
    </w:p>
    <w:p w:rsidR="00006971" w:rsidRPr="00DF4668" w:rsidRDefault="00006971" w:rsidP="003A0450">
      <w:pPr>
        <w:pStyle w:val="NoSpacing"/>
        <w:numPr>
          <w:ilvl w:val="0"/>
          <w:numId w:val="2"/>
        </w:numPr>
        <w:rPr>
          <w:rFonts w:ascii="Arial" w:hAnsi="Arial" w:cs="Arial"/>
        </w:rPr>
      </w:pPr>
      <w:r w:rsidRPr="00DF4668">
        <w:rPr>
          <w:rFonts w:ascii="Arial" w:hAnsi="Arial" w:cs="Arial"/>
        </w:rPr>
        <w:t xml:space="preserve">Report any wonderful experiences you have to </w:t>
      </w:r>
      <w:r w:rsidR="0048368C" w:rsidRPr="00DF4668">
        <w:rPr>
          <w:rFonts w:ascii="Arial" w:hAnsi="Arial" w:cs="Arial"/>
        </w:rPr>
        <w:t>MEEWASIN.</w:t>
      </w:r>
    </w:p>
    <w:p w:rsidR="00006971" w:rsidRPr="00DF4668" w:rsidRDefault="00006971" w:rsidP="003A0450">
      <w:pPr>
        <w:pStyle w:val="NoSpacing"/>
        <w:numPr>
          <w:ilvl w:val="0"/>
          <w:numId w:val="2"/>
        </w:numPr>
        <w:rPr>
          <w:rFonts w:ascii="Arial" w:hAnsi="Arial" w:cs="Arial"/>
        </w:rPr>
      </w:pPr>
      <w:r w:rsidRPr="00DF4668">
        <w:rPr>
          <w:rFonts w:ascii="Arial" w:hAnsi="Arial" w:cs="Arial"/>
        </w:rPr>
        <w:t xml:space="preserve">Report any problems you see or experience to </w:t>
      </w:r>
      <w:r w:rsidR="0048368C" w:rsidRPr="00DF4668">
        <w:rPr>
          <w:rFonts w:ascii="Arial" w:hAnsi="Arial" w:cs="Arial"/>
        </w:rPr>
        <w:t>MEEWASIN</w:t>
      </w:r>
      <w:r w:rsidRPr="00DF4668">
        <w:rPr>
          <w:rFonts w:ascii="Arial" w:hAnsi="Arial" w:cs="Arial"/>
        </w:rPr>
        <w:t xml:space="preserve"> so the issue can be addressed accordingly.</w:t>
      </w:r>
    </w:p>
    <w:p w:rsidR="003A0450" w:rsidRPr="00DF4668" w:rsidRDefault="003A0450" w:rsidP="00006971">
      <w:pPr>
        <w:pStyle w:val="NoSpacing"/>
        <w:ind w:left="720"/>
        <w:rPr>
          <w:rFonts w:ascii="Arial" w:hAnsi="Arial" w:cs="Arial"/>
        </w:rPr>
      </w:pPr>
    </w:p>
    <w:p w:rsidR="00AA6BC0" w:rsidRPr="00DF4668" w:rsidRDefault="00AA6BC0" w:rsidP="002C5403">
      <w:pPr>
        <w:pStyle w:val="NoSpacing"/>
        <w:rPr>
          <w:rFonts w:ascii="Arial" w:hAnsi="Arial" w:cs="Arial"/>
          <w:b/>
        </w:rPr>
      </w:pPr>
    </w:p>
    <w:p w:rsidR="000D1073" w:rsidRPr="006F29B2" w:rsidRDefault="00C4733B" w:rsidP="006F29B2">
      <w:pPr>
        <w:pStyle w:val="NoSpacing"/>
        <w:ind w:left="720" w:hanging="720"/>
        <w:jc w:val="both"/>
        <w:rPr>
          <w:rFonts w:ascii="Arial" w:hAnsi="Arial" w:cs="Arial"/>
          <w:b/>
          <w:color w:val="90C73E"/>
          <w:sz w:val="24"/>
        </w:rPr>
      </w:pPr>
      <w:r w:rsidRPr="006F29B2">
        <w:rPr>
          <w:rFonts w:ascii="Arial" w:hAnsi="Arial" w:cs="Arial"/>
          <w:b/>
          <w:color w:val="90C73E"/>
          <w:sz w:val="24"/>
        </w:rPr>
        <w:t>I have a school ground. What’s in it?</w:t>
      </w:r>
    </w:p>
    <w:p w:rsidR="001069E2" w:rsidRPr="00DF4668" w:rsidRDefault="001069E2" w:rsidP="006F29B2">
      <w:pPr>
        <w:pStyle w:val="NoSpacing"/>
        <w:ind w:left="720"/>
        <w:rPr>
          <w:rFonts w:ascii="Arial" w:hAnsi="Arial" w:cs="Arial"/>
          <w:b/>
        </w:rPr>
      </w:pPr>
    </w:p>
    <w:p w:rsidR="00006971" w:rsidRPr="00DF4668" w:rsidRDefault="000D1073" w:rsidP="000D1073">
      <w:pPr>
        <w:pStyle w:val="NoSpacing"/>
        <w:rPr>
          <w:rFonts w:ascii="Arial" w:hAnsi="Arial" w:cs="Arial"/>
        </w:rPr>
      </w:pPr>
      <w:r w:rsidRPr="00DF4668">
        <w:rPr>
          <w:rFonts w:ascii="Arial" w:hAnsi="Arial" w:cs="Arial"/>
        </w:rPr>
        <w:t>To book an</w:t>
      </w:r>
      <w:r w:rsidRPr="00DF4668">
        <w:rPr>
          <w:rFonts w:ascii="Arial" w:hAnsi="Arial" w:cs="Arial"/>
          <w:b/>
        </w:rPr>
        <w:t xml:space="preserve"> </w:t>
      </w:r>
      <w:r w:rsidRPr="002C5403">
        <w:rPr>
          <w:rFonts w:ascii="Arial" w:hAnsi="Arial" w:cs="Arial"/>
          <w:b/>
          <w:i/>
          <w:color w:val="00A8DE"/>
        </w:rPr>
        <w:t xml:space="preserve">Interpretive Program Development </w:t>
      </w:r>
      <w:r w:rsidRPr="00DF4668">
        <w:rPr>
          <w:rFonts w:ascii="Arial" w:hAnsi="Arial" w:cs="Arial"/>
        </w:rPr>
        <w:t xml:space="preserve">session for your school delivered by Meewasin Education &amp; Experiences program staff please contact </w:t>
      </w:r>
      <w:r w:rsidR="00C4733B" w:rsidRPr="00DF4668">
        <w:rPr>
          <w:rFonts w:ascii="Arial" w:hAnsi="Arial" w:cs="Arial"/>
        </w:rPr>
        <w:t>_________________________ .</w:t>
      </w:r>
    </w:p>
    <w:p w:rsidR="000D1073" w:rsidRPr="00DF4668" w:rsidRDefault="000D1073" w:rsidP="00006971">
      <w:pPr>
        <w:pStyle w:val="NoSpacing"/>
        <w:jc w:val="center"/>
        <w:rPr>
          <w:rFonts w:ascii="Arial" w:hAnsi="Arial" w:cs="Arial"/>
          <w:b/>
        </w:rPr>
      </w:pPr>
    </w:p>
    <w:p w:rsidR="006F29B2" w:rsidRDefault="006F29B2" w:rsidP="00006971">
      <w:pPr>
        <w:pStyle w:val="NoSpacing"/>
        <w:jc w:val="center"/>
        <w:rPr>
          <w:rFonts w:ascii="Arial" w:hAnsi="Arial" w:cs="Arial"/>
          <w:b/>
          <w:color w:val="00A8DE"/>
          <w:sz w:val="28"/>
        </w:rPr>
      </w:pPr>
    </w:p>
    <w:p w:rsidR="006F29B2" w:rsidRDefault="006F29B2" w:rsidP="00006971">
      <w:pPr>
        <w:pStyle w:val="NoSpacing"/>
        <w:jc w:val="center"/>
        <w:rPr>
          <w:rFonts w:ascii="Arial" w:hAnsi="Arial" w:cs="Arial"/>
          <w:b/>
          <w:color w:val="00A8DE"/>
          <w:sz w:val="28"/>
        </w:rPr>
      </w:pPr>
    </w:p>
    <w:p w:rsidR="00006971" w:rsidRPr="006F29B2" w:rsidRDefault="00006971" w:rsidP="00006971">
      <w:pPr>
        <w:pStyle w:val="NoSpacing"/>
        <w:jc w:val="center"/>
        <w:rPr>
          <w:rFonts w:ascii="Arial" w:hAnsi="Arial" w:cs="Arial"/>
          <w:b/>
          <w:color w:val="00A8DE"/>
          <w:sz w:val="28"/>
        </w:rPr>
      </w:pPr>
      <w:r w:rsidRPr="006F29B2">
        <w:rPr>
          <w:rFonts w:ascii="Arial" w:hAnsi="Arial" w:cs="Arial"/>
          <w:b/>
          <w:color w:val="00A8DE"/>
          <w:sz w:val="28"/>
        </w:rPr>
        <w:t>Meewasin Valley Authority</w:t>
      </w:r>
    </w:p>
    <w:p w:rsidR="00006971" w:rsidRPr="007F1DE0" w:rsidRDefault="00006971" w:rsidP="00006971">
      <w:pPr>
        <w:pStyle w:val="NoSpacing"/>
        <w:jc w:val="center"/>
        <w:rPr>
          <w:rFonts w:ascii="Arial" w:hAnsi="Arial" w:cs="Arial"/>
        </w:rPr>
      </w:pPr>
      <w:r w:rsidRPr="007F1DE0">
        <w:rPr>
          <w:rFonts w:ascii="Arial" w:hAnsi="Arial" w:cs="Arial"/>
        </w:rPr>
        <w:t>402 Third Avenue South</w:t>
      </w:r>
    </w:p>
    <w:p w:rsidR="00006971" w:rsidRPr="007F1DE0" w:rsidRDefault="00006971" w:rsidP="00006971">
      <w:pPr>
        <w:pStyle w:val="NoSpacing"/>
        <w:jc w:val="center"/>
        <w:rPr>
          <w:rFonts w:ascii="Arial" w:hAnsi="Arial" w:cs="Arial"/>
        </w:rPr>
      </w:pPr>
      <w:r w:rsidRPr="007F1DE0">
        <w:rPr>
          <w:rFonts w:ascii="Arial" w:hAnsi="Arial" w:cs="Arial"/>
        </w:rPr>
        <w:t>Saskatoon, Saskatchewan S7K 3G5</w:t>
      </w:r>
    </w:p>
    <w:p w:rsidR="00006971" w:rsidRPr="007F1DE0" w:rsidRDefault="00006971" w:rsidP="00006971">
      <w:pPr>
        <w:pStyle w:val="NoSpacing"/>
        <w:jc w:val="center"/>
        <w:rPr>
          <w:rFonts w:ascii="Arial" w:hAnsi="Arial" w:cs="Arial"/>
        </w:rPr>
      </w:pPr>
      <w:r w:rsidRPr="007F1DE0">
        <w:rPr>
          <w:rFonts w:ascii="Arial" w:hAnsi="Arial" w:cs="Arial"/>
        </w:rPr>
        <w:t>Phone: 306-665-6887</w:t>
      </w:r>
    </w:p>
    <w:p w:rsidR="00006971" w:rsidRPr="007F1DE0" w:rsidRDefault="00006971" w:rsidP="00006971">
      <w:pPr>
        <w:pStyle w:val="NoSpacing"/>
        <w:jc w:val="center"/>
        <w:rPr>
          <w:rFonts w:ascii="Arial" w:hAnsi="Arial" w:cs="Arial"/>
        </w:rPr>
      </w:pPr>
      <w:r w:rsidRPr="007F1DE0">
        <w:rPr>
          <w:rFonts w:ascii="Arial" w:hAnsi="Arial" w:cs="Arial"/>
        </w:rPr>
        <w:t xml:space="preserve">Email: </w:t>
      </w:r>
      <w:hyperlink r:id="rId29" w:history="1">
        <w:r w:rsidRPr="007F1DE0">
          <w:rPr>
            <w:rStyle w:val="Hyperlink"/>
            <w:rFonts w:ascii="Arial" w:hAnsi="Arial" w:cs="Arial"/>
          </w:rPr>
          <w:t>meewasin@meewasin.com</w:t>
        </w:r>
      </w:hyperlink>
    </w:p>
    <w:p w:rsidR="00006971" w:rsidRPr="007F1DE0" w:rsidRDefault="00006971" w:rsidP="00006971">
      <w:pPr>
        <w:pStyle w:val="NoSpacing"/>
        <w:jc w:val="center"/>
        <w:rPr>
          <w:rFonts w:ascii="Arial" w:hAnsi="Arial" w:cs="Arial"/>
        </w:rPr>
      </w:pPr>
      <w:r w:rsidRPr="007F1DE0">
        <w:rPr>
          <w:rFonts w:ascii="Arial" w:hAnsi="Arial" w:cs="Arial"/>
        </w:rPr>
        <w:t xml:space="preserve">Web: </w:t>
      </w:r>
      <w:hyperlink r:id="rId30" w:history="1">
        <w:r w:rsidRPr="007F1DE0">
          <w:rPr>
            <w:rStyle w:val="Hyperlink"/>
            <w:rFonts w:ascii="Arial" w:hAnsi="Arial" w:cs="Arial"/>
          </w:rPr>
          <w:t>www.meewasin.com</w:t>
        </w:r>
      </w:hyperlink>
    </w:p>
    <w:sectPr w:rsidR="00006971" w:rsidRPr="007F1DE0" w:rsidSect="00F435D2">
      <w:footerReference w:type="default" r:id="rId31"/>
      <w:pgSz w:w="12240" w:h="15840"/>
      <w:pgMar w:top="72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869" w:rsidRDefault="00B62869" w:rsidP="00B62869">
      <w:pPr>
        <w:spacing w:after="0" w:line="240" w:lineRule="auto"/>
      </w:pPr>
      <w:r>
        <w:separator/>
      </w:r>
    </w:p>
  </w:endnote>
  <w:endnote w:type="continuationSeparator" w:id="0">
    <w:p w:rsidR="00B62869" w:rsidRDefault="00B62869" w:rsidP="00B6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869" w:rsidRDefault="00B62869">
    <w:pPr>
      <w:pStyle w:val="Footer"/>
    </w:pPr>
    <w:r>
      <w:rPr>
        <w:rFonts w:ascii="Arial" w:hAnsi="Arial" w:cs="Arial"/>
        <w:b/>
        <w:noProof/>
      </w:rPr>
      <w:drawing>
        <wp:anchor distT="0" distB="0" distL="114300" distR="114300" simplePos="0" relativeHeight="251659264" behindDoc="0" locked="0" layoutInCell="1" allowOverlap="1" wp14:anchorId="63103E34" wp14:editId="012F3CCB">
          <wp:simplePos x="0" y="0"/>
          <wp:positionH relativeFrom="margin">
            <wp:posOffset>5021267</wp:posOffset>
          </wp:positionH>
          <wp:positionV relativeFrom="paragraph">
            <wp:posOffset>-26670</wp:posOffset>
          </wp:positionV>
          <wp:extent cx="2021205" cy="622556"/>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A_Logo_Color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1205" cy="6225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869" w:rsidRDefault="00B62869" w:rsidP="00B62869">
      <w:pPr>
        <w:spacing w:after="0" w:line="240" w:lineRule="auto"/>
      </w:pPr>
      <w:r>
        <w:separator/>
      </w:r>
    </w:p>
  </w:footnote>
  <w:footnote w:type="continuationSeparator" w:id="0">
    <w:p w:rsidR="00B62869" w:rsidRDefault="00B62869" w:rsidP="00B62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772FE"/>
    <w:multiLevelType w:val="hybridMultilevel"/>
    <w:tmpl w:val="95288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9D4938"/>
    <w:multiLevelType w:val="hybridMultilevel"/>
    <w:tmpl w:val="8FB0C7B4"/>
    <w:lvl w:ilvl="0" w:tplc="AEC06FD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23059C"/>
    <w:multiLevelType w:val="hybridMultilevel"/>
    <w:tmpl w:val="F6941642"/>
    <w:lvl w:ilvl="0" w:tplc="847858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FE27A7"/>
    <w:multiLevelType w:val="hybridMultilevel"/>
    <w:tmpl w:val="3B2EB24C"/>
    <w:lvl w:ilvl="0" w:tplc="CC4C0D9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9B741E"/>
    <w:multiLevelType w:val="hybridMultilevel"/>
    <w:tmpl w:val="BCA81C66"/>
    <w:lvl w:ilvl="0" w:tplc="C4EAE0EE">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E7E411F"/>
    <w:multiLevelType w:val="hybridMultilevel"/>
    <w:tmpl w:val="EBD4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FFA"/>
    <w:rsid w:val="00006971"/>
    <w:rsid w:val="000342DB"/>
    <w:rsid w:val="00034C1C"/>
    <w:rsid w:val="00076CE2"/>
    <w:rsid w:val="000D1073"/>
    <w:rsid w:val="000D4FFA"/>
    <w:rsid w:val="001069E2"/>
    <w:rsid w:val="00113EE0"/>
    <w:rsid w:val="00114258"/>
    <w:rsid w:val="0011639D"/>
    <w:rsid w:val="00132DCE"/>
    <w:rsid w:val="001405E2"/>
    <w:rsid w:val="00140E4F"/>
    <w:rsid w:val="0019507F"/>
    <w:rsid w:val="001A35BF"/>
    <w:rsid w:val="001A5E30"/>
    <w:rsid w:val="001C15DB"/>
    <w:rsid w:val="001C70F5"/>
    <w:rsid w:val="001F612B"/>
    <w:rsid w:val="002234A2"/>
    <w:rsid w:val="00232165"/>
    <w:rsid w:val="00275C18"/>
    <w:rsid w:val="002872FE"/>
    <w:rsid w:val="002911E1"/>
    <w:rsid w:val="00292AE4"/>
    <w:rsid w:val="002C5403"/>
    <w:rsid w:val="002D7121"/>
    <w:rsid w:val="002F6A29"/>
    <w:rsid w:val="00301644"/>
    <w:rsid w:val="00327993"/>
    <w:rsid w:val="00343945"/>
    <w:rsid w:val="00361B51"/>
    <w:rsid w:val="0036297C"/>
    <w:rsid w:val="00394759"/>
    <w:rsid w:val="003A0450"/>
    <w:rsid w:val="003F2E14"/>
    <w:rsid w:val="004211E5"/>
    <w:rsid w:val="004369B4"/>
    <w:rsid w:val="004507D5"/>
    <w:rsid w:val="0048368C"/>
    <w:rsid w:val="004E3E4B"/>
    <w:rsid w:val="00502D0B"/>
    <w:rsid w:val="005048BA"/>
    <w:rsid w:val="00557DA4"/>
    <w:rsid w:val="005A0519"/>
    <w:rsid w:val="005C6CA0"/>
    <w:rsid w:val="006075AF"/>
    <w:rsid w:val="006374E0"/>
    <w:rsid w:val="00642E4A"/>
    <w:rsid w:val="0064580A"/>
    <w:rsid w:val="006478A5"/>
    <w:rsid w:val="006542C4"/>
    <w:rsid w:val="0065555A"/>
    <w:rsid w:val="00686BB5"/>
    <w:rsid w:val="006F29B2"/>
    <w:rsid w:val="007238D3"/>
    <w:rsid w:val="00766EE2"/>
    <w:rsid w:val="007677D2"/>
    <w:rsid w:val="007922C5"/>
    <w:rsid w:val="00793CE4"/>
    <w:rsid w:val="007B6658"/>
    <w:rsid w:val="007F1DE0"/>
    <w:rsid w:val="007F2F2D"/>
    <w:rsid w:val="008958A8"/>
    <w:rsid w:val="008A3127"/>
    <w:rsid w:val="009303A5"/>
    <w:rsid w:val="00943F3E"/>
    <w:rsid w:val="00950402"/>
    <w:rsid w:val="009A44D1"/>
    <w:rsid w:val="00A37279"/>
    <w:rsid w:val="00A8447A"/>
    <w:rsid w:val="00AA6BC0"/>
    <w:rsid w:val="00AD58B0"/>
    <w:rsid w:val="00AE1E37"/>
    <w:rsid w:val="00AF0512"/>
    <w:rsid w:val="00B0312B"/>
    <w:rsid w:val="00B0488A"/>
    <w:rsid w:val="00B0737B"/>
    <w:rsid w:val="00B30C7C"/>
    <w:rsid w:val="00B443D2"/>
    <w:rsid w:val="00B62869"/>
    <w:rsid w:val="00B90796"/>
    <w:rsid w:val="00B93988"/>
    <w:rsid w:val="00BA6376"/>
    <w:rsid w:val="00BE0D75"/>
    <w:rsid w:val="00C10D0C"/>
    <w:rsid w:val="00C32E88"/>
    <w:rsid w:val="00C3608D"/>
    <w:rsid w:val="00C4733B"/>
    <w:rsid w:val="00C5691F"/>
    <w:rsid w:val="00CC0721"/>
    <w:rsid w:val="00CF5A58"/>
    <w:rsid w:val="00D0241E"/>
    <w:rsid w:val="00D147C0"/>
    <w:rsid w:val="00D25218"/>
    <w:rsid w:val="00D63A8E"/>
    <w:rsid w:val="00D732F7"/>
    <w:rsid w:val="00DD2850"/>
    <w:rsid w:val="00DD7AC5"/>
    <w:rsid w:val="00DF1CF4"/>
    <w:rsid w:val="00DF4668"/>
    <w:rsid w:val="00E03D16"/>
    <w:rsid w:val="00E04DAA"/>
    <w:rsid w:val="00E54E9A"/>
    <w:rsid w:val="00E9660A"/>
    <w:rsid w:val="00EA4A86"/>
    <w:rsid w:val="00EA7A53"/>
    <w:rsid w:val="00EC7F61"/>
    <w:rsid w:val="00F2015E"/>
    <w:rsid w:val="00F435D2"/>
    <w:rsid w:val="00F52D16"/>
    <w:rsid w:val="00F61C8A"/>
    <w:rsid w:val="00F61DC5"/>
    <w:rsid w:val="00FF1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BB8A"/>
  <w15:chartTrackingRefBased/>
  <w15:docId w15:val="{9E267E7B-B90F-4064-B859-EFB7F6B4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4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3E4B"/>
    <w:pPr>
      <w:spacing w:after="0" w:line="240" w:lineRule="auto"/>
    </w:pPr>
  </w:style>
  <w:style w:type="paragraph" w:styleId="ListParagraph">
    <w:name w:val="List Paragraph"/>
    <w:basedOn w:val="Normal"/>
    <w:uiPriority w:val="34"/>
    <w:qFormat/>
    <w:rsid w:val="00C5691F"/>
    <w:pPr>
      <w:ind w:left="720"/>
      <w:contextualSpacing/>
    </w:pPr>
  </w:style>
  <w:style w:type="character" w:styleId="Hyperlink">
    <w:name w:val="Hyperlink"/>
    <w:basedOn w:val="DefaultParagraphFont"/>
    <w:uiPriority w:val="99"/>
    <w:unhideWhenUsed/>
    <w:rsid w:val="00006971"/>
    <w:rPr>
      <w:color w:val="0563C1" w:themeColor="hyperlink"/>
      <w:u w:val="single"/>
    </w:rPr>
  </w:style>
  <w:style w:type="character" w:styleId="FollowedHyperlink">
    <w:name w:val="FollowedHyperlink"/>
    <w:basedOn w:val="DefaultParagraphFont"/>
    <w:uiPriority w:val="99"/>
    <w:semiHidden/>
    <w:unhideWhenUsed/>
    <w:rsid w:val="005048BA"/>
    <w:rPr>
      <w:color w:val="954F72" w:themeColor="followedHyperlink"/>
      <w:u w:val="single"/>
    </w:rPr>
  </w:style>
  <w:style w:type="paragraph" w:styleId="Header">
    <w:name w:val="header"/>
    <w:basedOn w:val="Normal"/>
    <w:link w:val="HeaderChar"/>
    <w:uiPriority w:val="99"/>
    <w:unhideWhenUsed/>
    <w:rsid w:val="00B62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869"/>
  </w:style>
  <w:style w:type="paragraph" w:styleId="Footer">
    <w:name w:val="footer"/>
    <w:basedOn w:val="Normal"/>
    <w:link w:val="FooterChar"/>
    <w:uiPriority w:val="99"/>
    <w:unhideWhenUsed/>
    <w:rsid w:val="00B62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2973">
      <w:bodyDiv w:val="1"/>
      <w:marLeft w:val="0"/>
      <w:marRight w:val="0"/>
      <w:marTop w:val="0"/>
      <w:marBottom w:val="0"/>
      <w:divBdr>
        <w:top w:val="none" w:sz="0" w:space="0" w:color="auto"/>
        <w:left w:val="none" w:sz="0" w:space="0" w:color="auto"/>
        <w:bottom w:val="none" w:sz="0" w:space="0" w:color="auto"/>
        <w:right w:val="none" w:sz="0" w:space="0" w:color="auto"/>
      </w:divBdr>
      <w:divsChild>
        <w:div w:id="103233997">
          <w:marLeft w:val="0"/>
          <w:marRight w:val="0"/>
          <w:marTop w:val="0"/>
          <w:marBottom w:val="0"/>
          <w:divBdr>
            <w:top w:val="none" w:sz="0" w:space="0" w:color="auto"/>
            <w:left w:val="none" w:sz="0" w:space="0" w:color="auto"/>
            <w:bottom w:val="none" w:sz="0" w:space="0" w:color="auto"/>
            <w:right w:val="none" w:sz="0" w:space="0" w:color="auto"/>
          </w:divBdr>
          <w:divsChild>
            <w:div w:id="550922651">
              <w:marLeft w:val="0"/>
              <w:marRight w:val="0"/>
              <w:marTop w:val="0"/>
              <w:marBottom w:val="0"/>
              <w:divBdr>
                <w:top w:val="none" w:sz="0" w:space="0" w:color="auto"/>
                <w:left w:val="none" w:sz="0" w:space="0" w:color="auto"/>
                <w:bottom w:val="none" w:sz="0" w:space="0" w:color="auto"/>
                <w:right w:val="none" w:sz="0" w:space="0" w:color="auto"/>
              </w:divBdr>
              <w:divsChild>
                <w:div w:id="1104378062">
                  <w:marLeft w:val="0"/>
                  <w:marRight w:val="0"/>
                  <w:marTop w:val="0"/>
                  <w:marBottom w:val="0"/>
                  <w:divBdr>
                    <w:top w:val="none" w:sz="0" w:space="0" w:color="auto"/>
                    <w:left w:val="none" w:sz="0" w:space="0" w:color="auto"/>
                    <w:bottom w:val="none" w:sz="0" w:space="0" w:color="auto"/>
                    <w:right w:val="none" w:sz="0" w:space="0" w:color="auto"/>
                  </w:divBdr>
                  <w:divsChild>
                    <w:div w:id="1391727158">
                      <w:marLeft w:val="0"/>
                      <w:marRight w:val="0"/>
                      <w:marTop w:val="0"/>
                      <w:marBottom w:val="0"/>
                      <w:divBdr>
                        <w:top w:val="none" w:sz="0" w:space="0" w:color="auto"/>
                        <w:left w:val="none" w:sz="0" w:space="0" w:color="auto"/>
                        <w:bottom w:val="none" w:sz="0" w:space="0" w:color="auto"/>
                        <w:right w:val="none" w:sz="0" w:space="0" w:color="auto"/>
                      </w:divBdr>
                      <w:divsChild>
                        <w:div w:id="340863848">
                          <w:marLeft w:val="0"/>
                          <w:marRight w:val="0"/>
                          <w:marTop w:val="0"/>
                          <w:marBottom w:val="0"/>
                          <w:divBdr>
                            <w:top w:val="none" w:sz="0" w:space="0" w:color="auto"/>
                            <w:left w:val="none" w:sz="0" w:space="0" w:color="auto"/>
                            <w:bottom w:val="none" w:sz="0" w:space="0" w:color="auto"/>
                            <w:right w:val="none" w:sz="0" w:space="0" w:color="auto"/>
                          </w:divBdr>
                          <w:divsChild>
                            <w:div w:id="44566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9003">
      <w:bodyDiv w:val="1"/>
      <w:marLeft w:val="0"/>
      <w:marRight w:val="0"/>
      <w:marTop w:val="0"/>
      <w:marBottom w:val="0"/>
      <w:divBdr>
        <w:top w:val="none" w:sz="0" w:space="0" w:color="auto"/>
        <w:left w:val="none" w:sz="0" w:space="0" w:color="auto"/>
        <w:bottom w:val="none" w:sz="0" w:space="0" w:color="auto"/>
        <w:right w:val="none" w:sz="0" w:space="0" w:color="auto"/>
      </w:divBdr>
      <w:divsChild>
        <w:div w:id="1493834714">
          <w:marLeft w:val="0"/>
          <w:marRight w:val="0"/>
          <w:marTop w:val="0"/>
          <w:marBottom w:val="0"/>
          <w:divBdr>
            <w:top w:val="none" w:sz="0" w:space="0" w:color="auto"/>
            <w:left w:val="none" w:sz="0" w:space="0" w:color="auto"/>
            <w:bottom w:val="none" w:sz="0" w:space="0" w:color="auto"/>
            <w:right w:val="none" w:sz="0" w:space="0" w:color="auto"/>
          </w:divBdr>
          <w:divsChild>
            <w:div w:id="1001808828">
              <w:marLeft w:val="0"/>
              <w:marRight w:val="0"/>
              <w:marTop w:val="0"/>
              <w:marBottom w:val="0"/>
              <w:divBdr>
                <w:top w:val="none" w:sz="0" w:space="0" w:color="auto"/>
                <w:left w:val="none" w:sz="0" w:space="0" w:color="auto"/>
                <w:bottom w:val="none" w:sz="0" w:space="0" w:color="auto"/>
                <w:right w:val="none" w:sz="0" w:space="0" w:color="auto"/>
              </w:divBdr>
              <w:divsChild>
                <w:div w:id="2003268587">
                  <w:marLeft w:val="0"/>
                  <w:marRight w:val="0"/>
                  <w:marTop w:val="0"/>
                  <w:marBottom w:val="0"/>
                  <w:divBdr>
                    <w:top w:val="none" w:sz="0" w:space="0" w:color="auto"/>
                    <w:left w:val="none" w:sz="0" w:space="0" w:color="auto"/>
                    <w:bottom w:val="none" w:sz="0" w:space="0" w:color="auto"/>
                    <w:right w:val="none" w:sz="0" w:space="0" w:color="auto"/>
                  </w:divBdr>
                  <w:divsChild>
                    <w:div w:id="1698694771">
                      <w:marLeft w:val="0"/>
                      <w:marRight w:val="0"/>
                      <w:marTop w:val="0"/>
                      <w:marBottom w:val="0"/>
                      <w:divBdr>
                        <w:top w:val="none" w:sz="0" w:space="0" w:color="auto"/>
                        <w:left w:val="none" w:sz="0" w:space="0" w:color="auto"/>
                        <w:bottom w:val="none" w:sz="0" w:space="0" w:color="auto"/>
                        <w:right w:val="none" w:sz="0" w:space="0" w:color="auto"/>
                      </w:divBdr>
                      <w:divsChild>
                        <w:div w:id="1373657007">
                          <w:marLeft w:val="0"/>
                          <w:marRight w:val="0"/>
                          <w:marTop w:val="0"/>
                          <w:marBottom w:val="0"/>
                          <w:divBdr>
                            <w:top w:val="none" w:sz="0" w:space="0" w:color="auto"/>
                            <w:left w:val="none" w:sz="0" w:space="0" w:color="auto"/>
                            <w:bottom w:val="none" w:sz="0" w:space="0" w:color="auto"/>
                            <w:right w:val="none" w:sz="0" w:space="0" w:color="auto"/>
                          </w:divBdr>
                          <w:divsChild>
                            <w:div w:id="817575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733638">
      <w:bodyDiv w:val="1"/>
      <w:marLeft w:val="0"/>
      <w:marRight w:val="0"/>
      <w:marTop w:val="0"/>
      <w:marBottom w:val="0"/>
      <w:divBdr>
        <w:top w:val="none" w:sz="0" w:space="0" w:color="auto"/>
        <w:left w:val="none" w:sz="0" w:space="0" w:color="auto"/>
        <w:bottom w:val="none" w:sz="0" w:space="0" w:color="auto"/>
        <w:right w:val="none" w:sz="0" w:space="0" w:color="auto"/>
      </w:divBdr>
    </w:div>
    <w:div w:id="1405837103">
      <w:bodyDiv w:val="1"/>
      <w:marLeft w:val="0"/>
      <w:marRight w:val="0"/>
      <w:marTop w:val="0"/>
      <w:marBottom w:val="0"/>
      <w:divBdr>
        <w:top w:val="none" w:sz="0" w:space="0" w:color="auto"/>
        <w:left w:val="none" w:sz="0" w:space="0" w:color="auto"/>
        <w:bottom w:val="none" w:sz="0" w:space="0" w:color="auto"/>
        <w:right w:val="none" w:sz="0" w:space="0" w:color="auto"/>
      </w:divBdr>
      <w:divsChild>
        <w:div w:id="506331615">
          <w:marLeft w:val="0"/>
          <w:marRight w:val="0"/>
          <w:marTop w:val="0"/>
          <w:marBottom w:val="0"/>
          <w:divBdr>
            <w:top w:val="none" w:sz="0" w:space="0" w:color="auto"/>
            <w:left w:val="none" w:sz="0" w:space="0" w:color="auto"/>
            <w:bottom w:val="none" w:sz="0" w:space="0" w:color="auto"/>
            <w:right w:val="none" w:sz="0" w:space="0" w:color="auto"/>
          </w:divBdr>
          <w:divsChild>
            <w:div w:id="878470682">
              <w:marLeft w:val="0"/>
              <w:marRight w:val="0"/>
              <w:marTop w:val="0"/>
              <w:marBottom w:val="0"/>
              <w:divBdr>
                <w:top w:val="none" w:sz="0" w:space="0" w:color="auto"/>
                <w:left w:val="none" w:sz="0" w:space="0" w:color="auto"/>
                <w:bottom w:val="none" w:sz="0" w:space="0" w:color="auto"/>
                <w:right w:val="none" w:sz="0" w:space="0" w:color="auto"/>
              </w:divBdr>
              <w:divsChild>
                <w:div w:id="669874052">
                  <w:marLeft w:val="0"/>
                  <w:marRight w:val="0"/>
                  <w:marTop w:val="0"/>
                  <w:marBottom w:val="0"/>
                  <w:divBdr>
                    <w:top w:val="none" w:sz="0" w:space="0" w:color="auto"/>
                    <w:left w:val="none" w:sz="0" w:space="0" w:color="auto"/>
                    <w:bottom w:val="none" w:sz="0" w:space="0" w:color="auto"/>
                    <w:right w:val="none" w:sz="0" w:space="0" w:color="auto"/>
                  </w:divBdr>
                  <w:divsChild>
                    <w:div w:id="646323376">
                      <w:marLeft w:val="0"/>
                      <w:marRight w:val="0"/>
                      <w:marTop w:val="0"/>
                      <w:marBottom w:val="0"/>
                      <w:divBdr>
                        <w:top w:val="none" w:sz="0" w:space="0" w:color="auto"/>
                        <w:left w:val="none" w:sz="0" w:space="0" w:color="auto"/>
                        <w:bottom w:val="none" w:sz="0" w:space="0" w:color="auto"/>
                        <w:right w:val="none" w:sz="0" w:space="0" w:color="auto"/>
                      </w:divBdr>
                      <w:divsChild>
                        <w:div w:id="1834955757">
                          <w:marLeft w:val="0"/>
                          <w:marRight w:val="0"/>
                          <w:marTop w:val="0"/>
                          <w:marBottom w:val="0"/>
                          <w:divBdr>
                            <w:top w:val="none" w:sz="0" w:space="0" w:color="auto"/>
                            <w:left w:val="none" w:sz="0" w:space="0" w:color="auto"/>
                            <w:bottom w:val="none" w:sz="0" w:space="0" w:color="auto"/>
                            <w:right w:val="none" w:sz="0" w:space="0" w:color="auto"/>
                          </w:divBdr>
                          <w:divsChild>
                            <w:div w:id="4408003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13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s://www.sharingnature.com/sharing-nature.html"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hww.ca/en/wildlif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meewasin.com/conservation/" TargetMode="External"/><Relationship Id="rId29" Type="http://schemas.openxmlformats.org/officeDocument/2006/relationships/hyperlink" Target="mailto:meewasin@meewasin.co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meewasin.com/wp-content/uploads/2019/11/State-of-the-Valley-2013.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meewasin.com/wp-content/uploads/2019/11/Meewasin-Trail-Guide-2018.pdf" TargetMode="External"/><Relationship Id="rId28"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hyperlink" Target="https://meewasin.com/wp-content/uploads/2019/12/Natural-Areas-Inventory-for-the-City-of-Saskatoon-2019-Final-Report-November-25-2019.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cwf-fcf.org/en/explore/wild-education/project-wild.html" TargetMode="External"/><Relationship Id="rId30" Type="http://schemas.openxmlformats.org/officeDocument/2006/relationships/hyperlink" Target="http://www.meewas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2956</Words>
  <Characters>16676</Characters>
  <Application>Microsoft Office Word</Application>
  <DocSecurity>0</DocSecurity>
  <Lines>4169</Lines>
  <Paragraphs>1402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Whiting</dc:creator>
  <cp:keywords/>
  <dc:description/>
  <cp:lastModifiedBy>Jessica Flahr</cp:lastModifiedBy>
  <cp:revision>22</cp:revision>
  <dcterms:created xsi:type="dcterms:W3CDTF">2020-08-07T20:29:00Z</dcterms:created>
  <dcterms:modified xsi:type="dcterms:W3CDTF">2020-08-07T21:13:00Z</dcterms:modified>
</cp:coreProperties>
</file>